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61" w:rsidRPr="00DD0661" w:rsidRDefault="00DD0661" w:rsidP="00DD0661">
      <w:pPr>
        <w:jc w:val="center"/>
        <w:rPr>
          <w:b/>
          <w:bCs/>
          <w:sz w:val="32"/>
          <w:szCs w:val="32"/>
          <w:u w:val="single"/>
          <w:lang w:val="en"/>
        </w:rPr>
      </w:pPr>
      <w:bookmarkStart w:id="0" w:name="_GoBack"/>
      <w:bookmarkEnd w:id="0"/>
      <w:r w:rsidRPr="00DD0661">
        <w:rPr>
          <w:b/>
          <w:bCs/>
          <w:sz w:val="32"/>
          <w:szCs w:val="32"/>
          <w:u w:val="single"/>
          <w:lang w:val="en"/>
        </w:rPr>
        <w:t>Year 1 literacy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1449"/>
        <w:gridCol w:w="3312"/>
        <w:gridCol w:w="1924"/>
        <w:gridCol w:w="1396"/>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Narrative</w:t>
            </w:r>
            <w:r w:rsidRPr="00DD0661">
              <w:rPr>
                <w:b/>
                <w:bCs/>
              </w:rPr>
              <w:br/>
              <w:t>16–17 weeks</w:t>
            </w:r>
          </w:p>
        </w:tc>
        <w:tc>
          <w:tcPr>
            <w:tcW w:w="0" w:type="auto"/>
            <w:vAlign w:val="center"/>
            <w:hideMark/>
          </w:tcPr>
          <w:p w:rsidR="00DD0661" w:rsidRPr="00DD0661" w:rsidRDefault="00CF3296" w:rsidP="00DD0661">
            <w:hyperlink r:id="rId6" w:history="1">
              <w:r w:rsidR="00DD0661" w:rsidRPr="00DD0661">
                <w:rPr>
                  <w:rStyle w:val="Hyperlink"/>
                </w:rPr>
                <w:t>UNIT 1</w:t>
              </w:r>
              <w:r w:rsidR="00DD0661" w:rsidRPr="00DD0661">
                <w:rPr>
                  <w:rStyle w:val="Hyperlink"/>
                </w:rPr>
                <w:br/>
              </w:r>
              <w:r w:rsidR="00DD0661" w:rsidRPr="00DD0661">
                <w:rPr>
                  <w:rStyle w:val="Hyperlink"/>
                  <w:b/>
                  <w:bCs/>
                </w:rPr>
                <w:t>Stories with familiar settings</w:t>
              </w:r>
            </w:hyperlink>
            <w:r w:rsidR="00DD0661" w:rsidRPr="00DD0661">
              <w:rPr>
                <w:b/>
                <w:bCs/>
              </w:rPr>
              <w:t>*</w:t>
            </w:r>
            <w:r w:rsidR="00DD0661" w:rsidRPr="00DD0661">
              <w:br/>
              <w:t xml:space="preserve">(4 weeks or 2 x 2 weeks) </w:t>
            </w:r>
          </w:p>
        </w:tc>
        <w:tc>
          <w:tcPr>
            <w:tcW w:w="0" w:type="auto"/>
            <w:vAlign w:val="center"/>
            <w:hideMark/>
          </w:tcPr>
          <w:p w:rsidR="00DD0661" w:rsidRPr="00DD0661" w:rsidRDefault="00CF3296" w:rsidP="00DD0661">
            <w:hyperlink r:id="rId7" w:history="1">
              <w:r w:rsidR="00DD0661" w:rsidRPr="00DD0661">
                <w:rPr>
                  <w:rStyle w:val="Hyperlink"/>
                </w:rPr>
                <w:t>UNIT 2</w:t>
              </w:r>
              <w:r w:rsidR="00DD0661" w:rsidRPr="00DD0661">
                <w:rPr>
                  <w:rStyle w:val="Hyperlink"/>
                </w:rPr>
                <w:br/>
              </w:r>
              <w:r w:rsidR="00DD0661" w:rsidRPr="00DD0661">
                <w:rPr>
                  <w:rStyle w:val="Hyperlink"/>
                  <w:b/>
                  <w:bCs/>
                </w:rPr>
                <w:t>Stories from a range of cultures/Stories with predictable and patterned language</w:t>
              </w:r>
            </w:hyperlink>
            <w:r w:rsidR="00DD0661" w:rsidRPr="00DD0661">
              <w:rPr>
                <w:b/>
                <w:bCs/>
              </w:rPr>
              <w:t>*</w:t>
            </w:r>
            <w:r w:rsidR="00DD0661" w:rsidRPr="00DD0661">
              <w:br/>
              <w:t xml:space="preserve">(4 weeks or 2 x 2 weeks) </w:t>
            </w:r>
          </w:p>
        </w:tc>
        <w:tc>
          <w:tcPr>
            <w:tcW w:w="0" w:type="auto"/>
            <w:vAlign w:val="center"/>
            <w:hideMark/>
          </w:tcPr>
          <w:p w:rsidR="00DD0661" w:rsidRPr="00DD0661" w:rsidRDefault="00CF3296" w:rsidP="00DD0661">
            <w:hyperlink r:id="rId8" w:history="1">
              <w:r w:rsidR="00DD0661" w:rsidRPr="00DD0661">
                <w:rPr>
                  <w:rStyle w:val="Hyperlink"/>
                </w:rPr>
                <w:t>UNIT 3</w:t>
              </w:r>
              <w:r w:rsidR="00DD0661" w:rsidRPr="00DD0661">
                <w:rPr>
                  <w:rStyle w:val="Hyperlink"/>
                </w:rPr>
                <w:br/>
              </w:r>
              <w:r w:rsidR="00DD0661" w:rsidRPr="00DD0661">
                <w:rPr>
                  <w:rStyle w:val="Hyperlink"/>
                  <w:b/>
                  <w:bCs/>
                </w:rPr>
                <w:t>Traditional and fairy tales</w:t>
              </w:r>
            </w:hyperlink>
            <w:r w:rsidR="00DD0661" w:rsidRPr="00DD0661">
              <w:rPr>
                <w:b/>
                <w:bCs/>
              </w:rPr>
              <w:t>* (includes plays)</w:t>
            </w:r>
            <w:r w:rsidR="00DD0661" w:rsidRPr="00DD0661">
              <w:br/>
              <w:t xml:space="preserve">(4–5 weeks or 2–3 + 2 weeks) </w:t>
            </w:r>
          </w:p>
        </w:tc>
        <w:tc>
          <w:tcPr>
            <w:tcW w:w="0" w:type="auto"/>
            <w:vAlign w:val="center"/>
            <w:hideMark/>
          </w:tcPr>
          <w:p w:rsidR="00DD0661" w:rsidRPr="00DD0661" w:rsidRDefault="00CF3296" w:rsidP="00DD0661">
            <w:hyperlink r:id="rId9" w:history="1">
              <w:r w:rsidR="00DD0661" w:rsidRPr="00DD0661">
                <w:rPr>
                  <w:rStyle w:val="Hyperlink"/>
                </w:rPr>
                <w:t>UNIT 4</w:t>
              </w:r>
              <w:r w:rsidR="00DD0661" w:rsidRPr="00DD0661">
                <w:rPr>
                  <w:rStyle w:val="Hyperlink"/>
                </w:rPr>
                <w:br/>
              </w:r>
              <w:r w:rsidR="00DD0661" w:rsidRPr="00DD0661">
                <w:rPr>
                  <w:rStyle w:val="Hyperlink"/>
                  <w:b/>
                  <w:bCs/>
                </w:rPr>
                <w:t>Stories about fantasy worlds</w:t>
              </w:r>
            </w:hyperlink>
            <w:r w:rsidR="00DD0661" w:rsidRPr="00DD0661">
              <w:rPr>
                <w:b/>
                <w:bCs/>
              </w:rPr>
              <w:t>*</w:t>
            </w:r>
            <w:r w:rsidR="00DD0661" w:rsidRPr="00DD0661">
              <w:br/>
              <w:t xml:space="preserve">(4 weeks or 2 x 2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
        <w:gridCol w:w="1856"/>
        <w:gridCol w:w="1254"/>
        <w:gridCol w:w="1677"/>
        <w:gridCol w:w="1534"/>
        <w:gridCol w:w="1861"/>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Non-fiction</w:t>
            </w:r>
            <w:r w:rsidRPr="00DD0661">
              <w:rPr>
                <w:b/>
                <w:bCs/>
              </w:rPr>
              <w:br/>
              <w:t>12 weeks</w:t>
            </w:r>
          </w:p>
        </w:tc>
        <w:tc>
          <w:tcPr>
            <w:tcW w:w="0" w:type="auto"/>
            <w:vAlign w:val="center"/>
            <w:hideMark/>
          </w:tcPr>
          <w:p w:rsidR="00DD0661" w:rsidRPr="00DD0661" w:rsidRDefault="00CF3296" w:rsidP="00DD0661">
            <w:hyperlink r:id="rId10" w:history="1">
              <w:r w:rsidR="00DD0661" w:rsidRPr="00DD0661">
                <w:rPr>
                  <w:rStyle w:val="Hyperlink"/>
                </w:rPr>
                <w:t>UNIT 1</w:t>
              </w:r>
              <w:r w:rsidR="00DD0661" w:rsidRPr="00DD0661">
                <w:rPr>
                  <w:rStyle w:val="Hyperlink"/>
                </w:rPr>
                <w:br/>
              </w:r>
              <w:r w:rsidR="00DD0661" w:rsidRPr="00DD0661">
                <w:rPr>
                  <w:rStyle w:val="Hyperlink"/>
                  <w:b/>
                  <w:bCs/>
                </w:rPr>
                <w:t>Labels, lists and captions</w:t>
              </w:r>
            </w:hyperlink>
            <w:r w:rsidR="00DD0661" w:rsidRPr="00DD0661">
              <w:rPr>
                <w:b/>
                <w:bCs/>
              </w:rPr>
              <w:t>*</w:t>
            </w:r>
            <w:r w:rsidR="00DD0661" w:rsidRPr="00DD0661">
              <w:br/>
              <w:t xml:space="preserve">(1 week) </w:t>
            </w:r>
          </w:p>
        </w:tc>
        <w:tc>
          <w:tcPr>
            <w:tcW w:w="0" w:type="auto"/>
            <w:vAlign w:val="center"/>
            <w:hideMark/>
          </w:tcPr>
          <w:p w:rsidR="00DD0661" w:rsidRPr="00DD0661" w:rsidRDefault="00CF3296" w:rsidP="00DD0661">
            <w:hyperlink r:id="rId11" w:history="1">
              <w:r w:rsidR="00DD0661" w:rsidRPr="00DD0661">
                <w:rPr>
                  <w:rStyle w:val="Hyperlink"/>
                </w:rPr>
                <w:t>UNIT 2</w:t>
              </w:r>
              <w:r w:rsidR="00DD0661" w:rsidRPr="00DD0661">
                <w:rPr>
                  <w:rStyle w:val="Hyperlink"/>
                </w:rPr>
                <w:br/>
              </w:r>
              <w:r w:rsidR="00DD0661" w:rsidRPr="00DD0661">
                <w:rPr>
                  <w:rStyle w:val="Hyperlink"/>
                  <w:b/>
                  <w:bCs/>
                </w:rPr>
                <w:t>Instructions</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12" w:history="1">
              <w:r w:rsidR="00DD0661" w:rsidRPr="00DD0661">
                <w:rPr>
                  <w:rStyle w:val="Hyperlink"/>
                </w:rPr>
                <w:t>UNIT 3</w:t>
              </w:r>
              <w:r w:rsidR="00DD0661" w:rsidRPr="00DD0661">
                <w:rPr>
                  <w:rStyle w:val="Hyperlink"/>
                </w:rPr>
                <w:br/>
              </w:r>
              <w:r w:rsidR="00DD0661" w:rsidRPr="00DD0661">
                <w:rPr>
                  <w:rStyle w:val="Hyperlink"/>
                  <w:b/>
                  <w:bCs/>
                </w:rPr>
                <w:t>Recounts, dictionary</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13" w:history="1">
              <w:r w:rsidR="00DD0661" w:rsidRPr="00DD0661">
                <w:rPr>
                  <w:rStyle w:val="Hyperlink"/>
                </w:rPr>
                <w:t>UNIT 4</w:t>
              </w:r>
              <w:r w:rsidR="00DD0661" w:rsidRPr="00DD0661">
                <w:rPr>
                  <w:rStyle w:val="Hyperlink"/>
                </w:rPr>
                <w:br/>
              </w:r>
              <w:r w:rsidR="00DD0661" w:rsidRPr="00DD0661">
                <w:rPr>
                  <w:rStyle w:val="Hyperlink"/>
                  <w:b/>
                  <w:bCs/>
                </w:rPr>
                <w:t>Information texts</w:t>
              </w:r>
            </w:hyperlink>
            <w:r w:rsidR="00DD0661" w:rsidRPr="00DD0661">
              <w:rPr>
                <w:b/>
                <w:bCs/>
              </w:rPr>
              <w:t>*</w:t>
            </w:r>
            <w:r w:rsidR="00DD0661" w:rsidRPr="00DD0661">
              <w:br/>
              <w:t xml:space="preserve">(5 weeks) </w:t>
            </w:r>
          </w:p>
        </w:tc>
        <w:tc>
          <w:tcPr>
            <w:tcW w:w="0" w:type="auto"/>
            <w:vAlign w:val="center"/>
            <w:hideMark/>
          </w:tcPr>
          <w:p w:rsidR="00DD0661" w:rsidRPr="00DD0661" w:rsidRDefault="00CF3296" w:rsidP="00DD0661">
            <w:hyperlink r:id="rId14" w:history="1">
              <w:r w:rsidR="00DD0661" w:rsidRPr="00DD0661">
                <w:rPr>
                  <w:rStyle w:val="Hyperlink"/>
                </w:rPr>
                <w:t>UNIT 5</w:t>
              </w:r>
              <w:r w:rsidR="00DD0661" w:rsidRPr="00DD0661">
                <w:rPr>
                  <w:rStyle w:val="Hyperlink"/>
                </w:rPr>
                <w:br/>
              </w:r>
              <w:r w:rsidR="00DD0661" w:rsidRPr="00DD0661">
                <w:rPr>
                  <w:rStyle w:val="Hyperlink"/>
                  <w:b/>
                  <w:bCs/>
                </w:rPr>
                <w:t>Recount (fact and fiction)</w:t>
              </w:r>
            </w:hyperlink>
            <w:r w:rsidR="00DD0661" w:rsidRPr="00DD0661">
              <w:rPr>
                <w:b/>
                <w:bCs/>
              </w:rPr>
              <w:t>*</w:t>
            </w:r>
            <w:r w:rsidR="00DD0661" w:rsidRPr="00DD0661">
              <w:br/>
              <w:t xml:space="preserve">(2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685"/>
        <w:gridCol w:w="1780"/>
        <w:gridCol w:w="1777"/>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Poetry</w:t>
            </w:r>
            <w:r w:rsidRPr="00DD0661">
              <w:rPr>
                <w:b/>
                <w:bCs/>
              </w:rPr>
              <w:br/>
              <w:t>6 weeks</w:t>
            </w:r>
          </w:p>
        </w:tc>
        <w:tc>
          <w:tcPr>
            <w:tcW w:w="0" w:type="auto"/>
            <w:vAlign w:val="center"/>
            <w:hideMark/>
          </w:tcPr>
          <w:p w:rsidR="00DD0661" w:rsidRPr="00DD0661" w:rsidRDefault="00CF3296" w:rsidP="00DD0661">
            <w:hyperlink r:id="rId15" w:history="1">
              <w:r w:rsidR="00DD0661" w:rsidRPr="00DD0661">
                <w:rPr>
                  <w:rStyle w:val="Hyperlink"/>
                </w:rPr>
                <w:t>UNIT 1</w:t>
              </w:r>
              <w:r w:rsidR="00DD0661" w:rsidRPr="00DD0661">
                <w:rPr>
                  <w:rStyle w:val="Hyperlink"/>
                </w:rPr>
                <w:br/>
              </w:r>
              <w:r w:rsidR="00DD0661" w:rsidRPr="00DD0661">
                <w:rPr>
                  <w:rStyle w:val="Hyperlink"/>
                  <w:b/>
                  <w:bCs/>
                </w:rPr>
                <w:t>Using the senses</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16" w:history="1">
              <w:r w:rsidR="00DD0661" w:rsidRPr="00DD0661">
                <w:rPr>
                  <w:rStyle w:val="Hyperlink"/>
                </w:rPr>
                <w:t>UNIT 2</w:t>
              </w:r>
              <w:r w:rsidR="00DD0661" w:rsidRPr="00DD0661">
                <w:rPr>
                  <w:rStyle w:val="Hyperlink"/>
                </w:rPr>
                <w:br/>
              </w:r>
              <w:r w:rsidR="00DD0661" w:rsidRPr="00DD0661">
                <w:rPr>
                  <w:rStyle w:val="Hyperlink"/>
                  <w:b/>
                  <w:bCs/>
                </w:rPr>
                <w:t>Pattern and rhyme</w:t>
              </w:r>
            </w:hyperlink>
            <w:r w:rsidR="00DD0661" w:rsidRPr="00DD0661">
              <w:br/>
              <w:t xml:space="preserve">(2 weeks) </w:t>
            </w:r>
          </w:p>
        </w:tc>
        <w:tc>
          <w:tcPr>
            <w:tcW w:w="0" w:type="auto"/>
            <w:vAlign w:val="center"/>
            <w:hideMark/>
          </w:tcPr>
          <w:p w:rsidR="00DD0661" w:rsidRPr="00DD0661" w:rsidRDefault="00CF3296" w:rsidP="00DD0661">
            <w:hyperlink r:id="rId17" w:history="1">
              <w:r w:rsidR="00DD0661" w:rsidRPr="00DD0661">
                <w:rPr>
                  <w:rStyle w:val="Hyperlink"/>
                </w:rPr>
                <w:t>UNIT 3</w:t>
              </w:r>
              <w:r w:rsidR="00DD0661" w:rsidRPr="00DD0661">
                <w:rPr>
                  <w:rStyle w:val="Hyperlink"/>
                </w:rPr>
                <w:br/>
              </w:r>
              <w:r w:rsidR="00DD0661" w:rsidRPr="00DD0661">
                <w:rPr>
                  <w:rStyle w:val="Hyperlink"/>
                  <w:b/>
                  <w:bCs/>
                </w:rPr>
                <w:t>Poems on a theme</w:t>
              </w:r>
            </w:hyperlink>
            <w:r w:rsidR="00DD0661" w:rsidRPr="00DD0661">
              <w:br/>
              <w:t xml:space="preserve">(2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7"/>
        <w:gridCol w:w="3660"/>
        <w:gridCol w:w="2615"/>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Additional text-based units</w:t>
            </w:r>
          </w:p>
        </w:tc>
        <w:tc>
          <w:tcPr>
            <w:tcW w:w="0" w:type="auto"/>
            <w:vAlign w:val="center"/>
            <w:hideMark/>
          </w:tcPr>
          <w:p w:rsidR="00DD0661" w:rsidRPr="00DD0661" w:rsidRDefault="00CF3296" w:rsidP="00DD0661">
            <w:hyperlink r:id="rId18" w:history="1">
              <w:r w:rsidR="00DD0661" w:rsidRPr="00DD0661">
                <w:rPr>
                  <w:rStyle w:val="Hyperlink"/>
                </w:rPr>
                <w:t>UNIT 1</w:t>
              </w:r>
              <w:r w:rsidR="00DD0661" w:rsidRPr="00DD0661">
                <w:rPr>
                  <w:rStyle w:val="Hyperlink"/>
                </w:rPr>
                <w:br/>
              </w:r>
              <w:r w:rsidR="00DD0661" w:rsidRPr="00DD0661">
                <w:rPr>
                  <w:rStyle w:val="Hyperlink"/>
                  <w:b/>
                  <w:bCs/>
                </w:rPr>
                <w:t>A day in the life of an RSPCA inspector</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19" w:history="1">
              <w:r w:rsidR="00DD0661" w:rsidRPr="00DD0661">
                <w:rPr>
                  <w:rStyle w:val="Hyperlink"/>
                </w:rPr>
                <w:t>UNIT 2</w:t>
              </w:r>
              <w:r w:rsidR="00DD0661" w:rsidRPr="00DD0661">
                <w:rPr>
                  <w:rStyle w:val="Hyperlink"/>
                </w:rPr>
                <w:br/>
              </w:r>
              <w:r w:rsidR="00DD0661" w:rsidRPr="00DD0661">
                <w:rPr>
                  <w:rStyle w:val="Hyperlink"/>
                  <w:b/>
                  <w:bCs/>
                </w:rPr>
                <w:t>The story of Jake and Bones</w:t>
              </w:r>
            </w:hyperlink>
            <w:r w:rsidR="00DD0661" w:rsidRPr="00DD0661">
              <w:br/>
              <w:t xml:space="preserve">(2 weeks) </w:t>
            </w:r>
          </w:p>
        </w:tc>
      </w:tr>
    </w:tbl>
    <w:p w:rsidR="00DD0661" w:rsidRDefault="00DD0661"/>
    <w:p w:rsidR="00DD0661" w:rsidRPr="00DD0661" w:rsidRDefault="00DD0661" w:rsidP="00DD0661">
      <w:pPr>
        <w:rPr>
          <w:lang w:val="en"/>
        </w:rPr>
      </w:pPr>
      <w:r w:rsidRPr="00DD0661">
        <w:rPr>
          <w:lang w:val="en"/>
        </w:rPr>
        <w:t xml:space="preserve">The combined content of these units, together with continuous and discrete work at word and sentence level, carries the learning that children can be expected to achieve in Year 1. Further work on presentational skills and speaking and listening will be ongoing throughout the year. Literacy learning in Year 1 is </w:t>
      </w:r>
      <w:proofErr w:type="spellStart"/>
      <w:r w:rsidRPr="00DD0661">
        <w:rPr>
          <w:lang w:val="en"/>
        </w:rPr>
        <w:t>summarised</w:t>
      </w:r>
      <w:proofErr w:type="spellEnd"/>
      <w:r w:rsidRPr="00DD0661">
        <w:rPr>
          <w:lang w:val="en"/>
        </w:rPr>
        <w:t xml:space="preserve"> in the objectives in the twelve strands. The year divides into 16-17 weeks on narrative, 12 weeks on non-fiction and 6 weeks on poetry, but these timings and the ordering of many of the units can be flexible. This flexibility means that schools can position the units to create purposeful links across the curriculum. However care must be taken to maintain the progression in learning at text, sentence and word levels if these units are taught in a different order from the one suggested. </w:t>
      </w:r>
    </w:p>
    <w:p w:rsidR="00DD0661" w:rsidRPr="00DD0661" w:rsidRDefault="00DD0661" w:rsidP="00DD0661">
      <w:pPr>
        <w:rPr>
          <w:lang w:val="en"/>
        </w:rPr>
      </w:pPr>
      <w:r w:rsidRPr="00DD0661">
        <w:rPr>
          <w:lang w:val="en"/>
        </w:rPr>
        <w:t xml:space="preserve">It is expected that the non-fiction units will take place before, after or alongside units from across the curriculum that will provide the content and purpose for speaking, listening, reading and writing. Many schools will also wish to link narrative, plays and poetry units across the curriculum. </w:t>
      </w:r>
    </w:p>
    <w:p w:rsidR="00DD0661" w:rsidRDefault="00DD0661"/>
    <w:p w:rsidR="00DD0661" w:rsidRDefault="00DD0661"/>
    <w:p w:rsidR="00DD0661" w:rsidRDefault="00DD0661"/>
    <w:p w:rsidR="00DD0661" w:rsidRDefault="00DD0661"/>
    <w:p w:rsidR="00DD0661" w:rsidRDefault="00DD0661"/>
    <w:p w:rsidR="00DD0661" w:rsidRPr="00DD0661" w:rsidRDefault="00DD0661" w:rsidP="00DD0661">
      <w:pPr>
        <w:jc w:val="center"/>
        <w:rPr>
          <w:b/>
          <w:bCs/>
          <w:sz w:val="32"/>
          <w:szCs w:val="32"/>
          <w:u w:val="single"/>
          <w:lang w:val="en"/>
        </w:rPr>
      </w:pPr>
      <w:r w:rsidRPr="00DD0661">
        <w:rPr>
          <w:b/>
          <w:bCs/>
          <w:sz w:val="32"/>
          <w:szCs w:val="32"/>
          <w:u w:val="single"/>
          <w:lang w:val="en"/>
        </w:rPr>
        <w:lastRenderedPageBreak/>
        <w:t>Year 2 literacy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
        <w:gridCol w:w="1778"/>
        <w:gridCol w:w="1466"/>
        <w:gridCol w:w="2260"/>
        <w:gridCol w:w="2673"/>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Narrative</w:t>
            </w:r>
            <w:r w:rsidRPr="00DD0661">
              <w:rPr>
                <w:b/>
                <w:bCs/>
              </w:rPr>
              <w:br/>
              <w:t>14 weeks</w:t>
            </w:r>
          </w:p>
        </w:tc>
        <w:tc>
          <w:tcPr>
            <w:tcW w:w="0" w:type="auto"/>
            <w:vAlign w:val="center"/>
            <w:hideMark/>
          </w:tcPr>
          <w:p w:rsidR="00DD0661" w:rsidRPr="00DD0661" w:rsidRDefault="00CF3296" w:rsidP="00DD0661">
            <w:hyperlink r:id="rId20" w:history="1">
              <w:r w:rsidR="00DD0661" w:rsidRPr="00DD0661">
                <w:rPr>
                  <w:rStyle w:val="Hyperlink"/>
                </w:rPr>
                <w:t>UNIT 1</w:t>
              </w:r>
              <w:r w:rsidR="00DD0661" w:rsidRPr="00DD0661">
                <w:rPr>
                  <w:rStyle w:val="Hyperlink"/>
                </w:rPr>
                <w:br/>
              </w:r>
              <w:r w:rsidR="00DD0661" w:rsidRPr="00DD0661">
                <w:rPr>
                  <w:rStyle w:val="Hyperlink"/>
                  <w:b/>
                  <w:bCs/>
                </w:rPr>
                <w:t>Stories with familiar settings</w:t>
              </w:r>
            </w:hyperlink>
            <w:r w:rsidR="00DD0661" w:rsidRPr="00DD0661">
              <w:br/>
              <w:t>(4 weeks)</w:t>
            </w:r>
          </w:p>
        </w:tc>
        <w:tc>
          <w:tcPr>
            <w:tcW w:w="0" w:type="auto"/>
            <w:vAlign w:val="center"/>
            <w:hideMark/>
          </w:tcPr>
          <w:p w:rsidR="00DD0661" w:rsidRPr="00DD0661" w:rsidRDefault="00CF3296" w:rsidP="00DD0661">
            <w:hyperlink r:id="rId21" w:history="1">
              <w:r w:rsidR="00DD0661" w:rsidRPr="00DD0661">
                <w:rPr>
                  <w:rStyle w:val="Hyperlink"/>
                </w:rPr>
                <w:t>UNIT 2</w:t>
              </w:r>
              <w:r w:rsidR="00DD0661" w:rsidRPr="00DD0661">
                <w:rPr>
                  <w:rStyle w:val="Hyperlink"/>
                </w:rPr>
                <w:br/>
              </w:r>
              <w:r w:rsidR="00DD0661" w:rsidRPr="00DD0661">
                <w:rPr>
                  <w:rStyle w:val="Hyperlink"/>
                  <w:b/>
                  <w:bCs/>
                </w:rPr>
                <w:t>Traditional stories</w:t>
              </w:r>
            </w:hyperlink>
            <w:r w:rsidR="00DD0661" w:rsidRPr="00DD0661">
              <w:rPr>
                <w:b/>
                <w:bCs/>
              </w:rPr>
              <w:t>*</w:t>
            </w:r>
            <w:r w:rsidR="00DD0661" w:rsidRPr="00DD0661">
              <w:br/>
              <w:t>(4 weeks)</w:t>
            </w:r>
          </w:p>
        </w:tc>
        <w:tc>
          <w:tcPr>
            <w:tcW w:w="0" w:type="auto"/>
            <w:vAlign w:val="center"/>
            <w:hideMark/>
          </w:tcPr>
          <w:p w:rsidR="00DD0661" w:rsidRPr="00DD0661" w:rsidRDefault="00CF3296" w:rsidP="00DD0661">
            <w:hyperlink r:id="rId22" w:history="1">
              <w:r w:rsidR="00DD0661" w:rsidRPr="00DD0661">
                <w:rPr>
                  <w:rStyle w:val="Hyperlink"/>
                </w:rPr>
                <w:t>UNIT 3</w:t>
              </w:r>
              <w:r w:rsidR="00DD0661" w:rsidRPr="00DD0661">
                <w:rPr>
                  <w:rStyle w:val="Hyperlink"/>
                </w:rPr>
                <w:br/>
              </w:r>
              <w:r w:rsidR="00DD0661" w:rsidRPr="00DD0661">
                <w:rPr>
                  <w:rStyle w:val="Hyperlink"/>
                  <w:b/>
                  <w:bCs/>
                </w:rPr>
                <w:t>Different stories by the same author</w:t>
              </w:r>
            </w:hyperlink>
            <w:r w:rsidR="00DD0661" w:rsidRPr="00DD0661">
              <w:rPr>
                <w:b/>
                <w:bCs/>
              </w:rPr>
              <w:t>*</w:t>
            </w:r>
            <w:r w:rsidR="00DD0661" w:rsidRPr="00DD0661">
              <w:br/>
              <w:t>(3 weeks)</w:t>
            </w:r>
          </w:p>
        </w:tc>
        <w:tc>
          <w:tcPr>
            <w:tcW w:w="0" w:type="auto"/>
            <w:vAlign w:val="center"/>
            <w:hideMark/>
          </w:tcPr>
          <w:p w:rsidR="00DD0661" w:rsidRPr="00DD0661" w:rsidRDefault="00CF3296" w:rsidP="00DD0661">
            <w:hyperlink r:id="rId23" w:history="1">
              <w:r w:rsidR="00DD0661" w:rsidRPr="00DD0661">
                <w:rPr>
                  <w:rStyle w:val="Hyperlink"/>
                </w:rPr>
                <w:t>UNIT 4</w:t>
              </w:r>
              <w:r w:rsidR="00DD0661" w:rsidRPr="00DD0661">
                <w:rPr>
                  <w:rStyle w:val="Hyperlink"/>
                </w:rPr>
                <w:br/>
              </w:r>
              <w:r w:rsidR="00DD0661" w:rsidRPr="00DD0661">
                <w:rPr>
                  <w:rStyle w:val="Hyperlink"/>
                  <w:b/>
                  <w:bCs/>
                </w:rPr>
                <w:t>Extended stories/Significant authors</w:t>
              </w:r>
            </w:hyperlink>
            <w:r w:rsidR="00DD0661" w:rsidRPr="00DD0661">
              <w:rPr>
                <w:b/>
                <w:bCs/>
              </w:rPr>
              <w:t>*</w:t>
            </w:r>
            <w:r w:rsidR="00DD0661" w:rsidRPr="00DD0661">
              <w:br/>
              <w:t xml:space="preserve">(3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6"/>
        <w:gridCol w:w="1254"/>
        <w:gridCol w:w="1340"/>
        <w:gridCol w:w="1659"/>
        <w:gridCol w:w="2579"/>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Non-fiction</w:t>
            </w:r>
            <w:r w:rsidRPr="00DD0661">
              <w:rPr>
                <w:b/>
                <w:bCs/>
              </w:rPr>
              <w:br/>
              <w:t>15 weeks</w:t>
            </w:r>
          </w:p>
        </w:tc>
        <w:tc>
          <w:tcPr>
            <w:tcW w:w="0" w:type="auto"/>
            <w:vAlign w:val="center"/>
            <w:hideMark/>
          </w:tcPr>
          <w:p w:rsidR="00DD0661" w:rsidRPr="00DD0661" w:rsidRDefault="00CF3296" w:rsidP="00DD0661">
            <w:hyperlink r:id="rId24" w:history="1">
              <w:r w:rsidR="00DD0661" w:rsidRPr="00DD0661">
                <w:rPr>
                  <w:rStyle w:val="Hyperlink"/>
                </w:rPr>
                <w:t>UNIT 1</w:t>
              </w:r>
              <w:r w:rsidR="00DD0661" w:rsidRPr="00DD0661">
                <w:rPr>
                  <w:rStyle w:val="Hyperlink"/>
                </w:rPr>
                <w:br/>
              </w:r>
              <w:r w:rsidR="00DD0661" w:rsidRPr="00DD0661">
                <w:rPr>
                  <w:rStyle w:val="Hyperlink"/>
                  <w:b/>
                  <w:bCs/>
                </w:rPr>
                <w:t>Instructions</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25" w:history="1">
              <w:r w:rsidR="00DD0661" w:rsidRPr="00DD0661">
                <w:rPr>
                  <w:rStyle w:val="Hyperlink"/>
                </w:rPr>
                <w:t>UNIT 2</w:t>
              </w:r>
              <w:r w:rsidR="00DD0661" w:rsidRPr="00DD0661">
                <w:rPr>
                  <w:rStyle w:val="Hyperlink"/>
                </w:rPr>
                <w:br/>
              </w:r>
              <w:r w:rsidR="00DD0661" w:rsidRPr="00DD0661">
                <w:rPr>
                  <w:rStyle w:val="Hyperlink"/>
                  <w:b/>
                  <w:bCs/>
                </w:rPr>
                <w:t>Explanations</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26" w:history="1">
              <w:r w:rsidR="00DD0661" w:rsidRPr="00DD0661">
                <w:rPr>
                  <w:rStyle w:val="Hyperlink"/>
                </w:rPr>
                <w:t>UNIT 3</w:t>
              </w:r>
              <w:r w:rsidR="00DD0661" w:rsidRPr="00DD0661">
                <w:rPr>
                  <w:rStyle w:val="Hyperlink"/>
                </w:rPr>
                <w:br/>
              </w:r>
              <w:r w:rsidR="00DD0661" w:rsidRPr="00DD0661">
                <w:rPr>
                  <w:rStyle w:val="Hyperlink"/>
                  <w:b/>
                  <w:bCs/>
                </w:rPr>
                <w:t>Information texts</w:t>
              </w:r>
            </w:hyperlink>
            <w:r w:rsidR="00DD0661" w:rsidRPr="00DD0661">
              <w:br/>
              <w:t>(4 weeks)</w:t>
            </w:r>
          </w:p>
        </w:tc>
        <w:tc>
          <w:tcPr>
            <w:tcW w:w="0" w:type="auto"/>
            <w:vAlign w:val="center"/>
            <w:hideMark/>
          </w:tcPr>
          <w:p w:rsidR="00DD0661" w:rsidRPr="00DD0661" w:rsidRDefault="00CF3296" w:rsidP="00DD0661">
            <w:hyperlink r:id="rId27" w:history="1">
              <w:r w:rsidR="00DD0661" w:rsidRPr="00DD0661">
                <w:rPr>
                  <w:rStyle w:val="Hyperlink"/>
                </w:rPr>
                <w:t>UNIT 4</w:t>
              </w:r>
              <w:r w:rsidR="00DD0661" w:rsidRPr="00DD0661">
                <w:rPr>
                  <w:rStyle w:val="Hyperlink"/>
                </w:rPr>
                <w:br/>
              </w:r>
              <w:r w:rsidR="00DD0661" w:rsidRPr="00DD0661">
                <w:rPr>
                  <w:rStyle w:val="Hyperlink"/>
                  <w:b/>
                  <w:bCs/>
                </w:rPr>
                <w:t>Non-chronological reports</w:t>
              </w:r>
            </w:hyperlink>
            <w:r w:rsidR="00DD0661" w:rsidRPr="00DD0661">
              <w:rPr>
                <w:b/>
                <w:bCs/>
              </w:rPr>
              <w:t>*</w:t>
            </w:r>
            <w:r w:rsidR="00DD0661" w:rsidRPr="00DD0661">
              <w:br/>
              <w:t xml:space="preserve">(4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2075"/>
        <w:gridCol w:w="1338"/>
        <w:gridCol w:w="932"/>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Poetry</w:t>
            </w:r>
            <w:r w:rsidRPr="00DD0661">
              <w:rPr>
                <w:b/>
                <w:bCs/>
              </w:rPr>
              <w:br/>
              <w:t>6 weeks</w:t>
            </w:r>
          </w:p>
        </w:tc>
        <w:tc>
          <w:tcPr>
            <w:tcW w:w="0" w:type="auto"/>
            <w:vAlign w:val="center"/>
            <w:hideMark/>
          </w:tcPr>
          <w:p w:rsidR="00DD0661" w:rsidRPr="00DD0661" w:rsidRDefault="00CF3296" w:rsidP="00DD0661">
            <w:hyperlink r:id="rId28" w:history="1">
              <w:r w:rsidR="00DD0661" w:rsidRPr="00DD0661">
                <w:rPr>
                  <w:rStyle w:val="Hyperlink"/>
                </w:rPr>
                <w:t>UNIT 1</w:t>
              </w:r>
              <w:r w:rsidR="00DD0661" w:rsidRPr="00DD0661">
                <w:rPr>
                  <w:rStyle w:val="Hyperlink"/>
                </w:rPr>
                <w:br/>
              </w:r>
              <w:r w:rsidR="00DD0661" w:rsidRPr="00DD0661">
                <w:rPr>
                  <w:rStyle w:val="Hyperlink"/>
                  <w:b/>
                  <w:bCs/>
                </w:rPr>
                <w:t>Patterns on the page</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29" w:history="1">
              <w:r w:rsidR="00DD0661" w:rsidRPr="00DD0661">
                <w:rPr>
                  <w:rStyle w:val="Hyperlink"/>
                </w:rPr>
                <w:t>UNIT 2</w:t>
              </w:r>
              <w:r w:rsidR="00DD0661" w:rsidRPr="00DD0661">
                <w:rPr>
                  <w:rStyle w:val="Hyperlink"/>
                </w:rPr>
                <w:br/>
              </w:r>
              <w:r w:rsidR="00DD0661" w:rsidRPr="00DD0661">
                <w:rPr>
                  <w:rStyle w:val="Hyperlink"/>
                  <w:b/>
                  <w:bCs/>
                </w:rPr>
                <w:t>Really looking</w:t>
              </w:r>
              <w:r w:rsidR="00DD0661" w:rsidRPr="00DD0661">
                <w:rPr>
                  <w:rStyle w:val="Hyperlink"/>
                </w:rPr>
                <w:br/>
              </w:r>
            </w:hyperlink>
            <w:r w:rsidR="00DD0661" w:rsidRPr="00DD0661">
              <w:t xml:space="preserve">(2 weeks) </w:t>
            </w:r>
          </w:p>
        </w:tc>
        <w:tc>
          <w:tcPr>
            <w:tcW w:w="0" w:type="auto"/>
            <w:vAlign w:val="center"/>
            <w:hideMark/>
          </w:tcPr>
          <w:p w:rsidR="00DD0661" w:rsidRPr="00DD0661" w:rsidRDefault="00CF3296" w:rsidP="00DD0661">
            <w:hyperlink r:id="rId30" w:history="1">
              <w:r w:rsidR="00DD0661" w:rsidRPr="00DD0661">
                <w:rPr>
                  <w:rStyle w:val="Hyperlink"/>
                </w:rPr>
                <w:t>UNIT 3</w:t>
              </w:r>
              <w:r w:rsidR="00DD0661" w:rsidRPr="00DD0661">
                <w:rPr>
                  <w:rStyle w:val="Hyperlink"/>
                </w:rPr>
                <w:br/>
              </w:r>
              <w:r w:rsidR="00DD0661" w:rsidRPr="00DD0661">
                <w:rPr>
                  <w:rStyle w:val="Hyperlink"/>
                  <w:b/>
                  <w:bCs/>
                </w:rPr>
                <w:t>Silly stuff</w:t>
              </w:r>
            </w:hyperlink>
            <w:r w:rsidR="00DD0661" w:rsidRPr="00DD0661">
              <w:br/>
              <w:t xml:space="preserve">(2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7"/>
        <w:gridCol w:w="1463"/>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Additional text-based units</w:t>
            </w:r>
            <w:r w:rsidRPr="00DD0661">
              <w:rPr>
                <w:b/>
                <w:bCs/>
              </w:rPr>
              <w:br/>
              <w:t>2 weeks</w:t>
            </w:r>
          </w:p>
        </w:tc>
        <w:tc>
          <w:tcPr>
            <w:tcW w:w="0" w:type="auto"/>
            <w:vAlign w:val="center"/>
            <w:hideMark/>
          </w:tcPr>
          <w:p w:rsidR="00DD0661" w:rsidRPr="00DD0661" w:rsidRDefault="00CF3296" w:rsidP="00DD0661">
            <w:hyperlink r:id="rId31" w:history="1">
              <w:r w:rsidR="00DD0661" w:rsidRPr="00DD0661">
                <w:rPr>
                  <w:rStyle w:val="Hyperlink"/>
                  <w:b/>
                  <w:bCs/>
                </w:rPr>
                <w:t>Really looking</w:t>
              </w:r>
            </w:hyperlink>
            <w:r w:rsidR="00DD0661" w:rsidRPr="00DD0661">
              <w:rPr>
                <w:b/>
                <w:bCs/>
              </w:rPr>
              <w:t>*</w:t>
            </w:r>
            <w:r w:rsidR="00DD0661" w:rsidRPr="00DD0661">
              <w:br/>
              <w:t xml:space="preserve">(2 weeks) </w:t>
            </w:r>
          </w:p>
        </w:tc>
      </w:tr>
    </w:tbl>
    <w:p w:rsidR="00DD0661" w:rsidRPr="00DD0661" w:rsidRDefault="00DD0661" w:rsidP="00DD0661">
      <w:pPr>
        <w:rPr>
          <w:lang w:val="en"/>
        </w:rPr>
      </w:pPr>
      <w:r w:rsidRPr="00DD0661">
        <w:rPr>
          <w:lang w:val="en"/>
        </w:rPr>
        <w:t xml:space="preserve">* Where the unit title is asterisked, detailed planning exemplification is available. </w:t>
      </w:r>
    </w:p>
    <w:p w:rsidR="00DD0661" w:rsidRPr="00DD0661" w:rsidRDefault="00DD0661" w:rsidP="00DD0661">
      <w:pPr>
        <w:rPr>
          <w:lang w:val="en"/>
        </w:rPr>
      </w:pPr>
      <w:r w:rsidRPr="00DD0661">
        <w:rPr>
          <w:lang w:val="en"/>
        </w:rPr>
        <w:t xml:space="preserve">** Numbers of weeks identified for each unit are suggestions only </w:t>
      </w:r>
    </w:p>
    <w:p w:rsidR="00DD0661" w:rsidRPr="00DD0661" w:rsidRDefault="00DD0661" w:rsidP="00DD0661">
      <w:pPr>
        <w:rPr>
          <w:lang w:val="en"/>
        </w:rPr>
      </w:pPr>
      <w:r w:rsidRPr="00DD0661">
        <w:rPr>
          <w:lang w:val="en"/>
        </w:rPr>
        <w:t xml:space="preserve">The combined content of these units, together with continuous and discrete work at word and sentence level, carries the learning that children can be expected to achieve in Year 2. Further work on presentational skills and speaking and listening will be ongoing throughout the year. Literacy learning in Year 2 is </w:t>
      </w:r>
      <w:proofErr w:type="spellStart"/>
      <w:r w:rsidRPr="00DD0661">
        <w:rPr>
          <w:lang w:val="en"/>
        </w:rPr>
        <w:t>summarised</w:t>
      </w:r>
      <w:proofErr w:type="spellEnd"/>
      <w:r w:rsidRPr="00DD0661">
        <w:rPr>
          <w:lang w:val="en"/>
        </w:rPr>
        <w:t xml:space="preserve"> in the objectives in the twelve strands. The year divides into 14 weeks on narrative, 15 weeks on non-fiction and 6 weeks on poetry but these timings and the ordering of many of the units can be flexible. This flexibility means that schools can position the units to create purposeful links across the curriculum. However care must be taken to maintain the progression in learning at text, sentence and word levels if these units are taught in a different order from the one suggested. </w:t>
      </w:r>
    </w:p>
    <w:p w:rsidR="00DD0661" w:rsidRPr="00DD0661" w:rsidRDefault="00DD0661" w:rsidP="00DD0661">
      <w:pPr>
        <w:rPr>
          <w:lang w:val="en"/>
        </w:rPr>
      </w:pPr>
      <w:r w:rsidRPr="00DD0661">
        <w:rPr>
          <w:lang w:val="en"/>
        </w:rPr>
        <w:t xml:space="preserve">It is expected that the non-fiction units will take place before, after or alongside units from across the curriculum that will provide the content and purpose for speaking, listening, reading and writing. Many schools will also wish to link narrative, plays and poetry units across the curriculum. </w:t>
      </w:r>
    </w:p>
    <w:p w:rsidR="00DD0661" w:rsidRDefault="00DD0661"/>
    <w:p w:rsidR="00DD0661" w:rsidRDefault="00DD0661"/>
    <w:p w:rsidR="00DD0661" w:rsidRDefault="00DD0661"/>
    <w:p w:rsidR="00DD0661" w:rsidRDefault="00DD0661"/>
    <w:p w:rsidR="00DD0661" w:rsidRDefault="00DD0661"/>
    <w:p w:rsidR="00DD0661" w:rsidRDefault="00DD0661"/>
    <w:p w:rsidR="00DD0661" w:rsidRDefault="00DD0661"/>
    <w:p w:rsidR="00DD0661" w:rsidRPr="00DD0661" w:rsidRDefault="00DD0661" w:rsidP="00DD0661">
      <w:pPr>
        <w:jc w:val="center"/>
        <w:rPr>
          <w:b/>
          <w:bCs/>
          <w:sz w:val="32"/>
          <w:szCs w:val="32"/>
          <w:u w:val="single"/>
          <w:lang w:val="en"/>
        </w:rPr>
      </w:pPr>
      <w:r w:rsidRPr="00DD0661">
        <w:rPr>
          <w:b/>
          <w:bCs/>
          <w:sz w:val="32"/>
          <w:szCs w:val="32"/>
          <w:u w:val="single"/>
          <w:lang w:val="en"/>
        </w:rPr>
        <w:t>Year 3 literacy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1771"/>
        <w:gridCol w:w="1352"/>
        <w:gridCol w:w="1632"/>
        <w:gridCol w:w="1326"/>
        <w:gridCol w:w="1310"/>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Narrative, plays and scripts</w:t>
            </w:r>
            <w:r w:rsidRPr="00DD0661">
              <w:rPr>
                <w:b/>
                <w:bCs/>
              </w:rPr>
              <w:br/>
              <w:t>18 weeks</w:t>
            </w:r>
          </w:p>
        </w:tc>
        <w:tc>
          <w:tcPr>
            <w:tcW w:w="0" w:type="auto"/>
            <w:vAlign w:val="center"/>
            <w:hideMark/>
          </w:tcPr>
          <w:p w:rsidR="00DD0661" w:rsidRPr="00DD0661" w:rsidRDefault="00CF3296" w:rsidP="00DD0661">
            <w:hyperlink r:id="rId32" w:history="1">
              <w:r w:rsidR="00DD0661" w:rsidRPr="00DD0661">
                <w:rPr>
                  <w:rStyle w:val="Hyperlink"/>
                </w:rPr>
                <w:t>UNIT 1</w:t>
              </w:r>
              <w:r w:rsidR="00DD0661" w:rsidRPr="00DD0661">
                <w:rPr>
                  <w:rStyle w:val="Hyperlink"/>
                </w:rPr>
                <w:br/>
              </w:r>
              <w:r w:rsidR="00DD0661" w:rsidRPr="00DD0661">
                <w:rPr>
                  <w:rStyle w:val="Hyperlink"/>
                  <w:b/>
                  <w:bCs/>
                </w:rPr>
                <w:t>Stories with familiar settings</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33" w:history="1">
              <w:r w:rsidR="00DD0661" w:rsidRPr="00DD0661">
                <w:rPr>
                  <w:rStyle w:val="Hyperlink"/>
                </w:rPr>
                <w:t>UNIT 2</w:t>
              </w:r>
              <w:r w:rsidR="00DD0661" w:rsidRPr="00DD0661">
                <w:rPr>
                  <w:rStyle w:val="Hyperlink"/>
                </w:rPr>
                <w:br/>
              </w:r>
              <w:r w:rsidR="00DD0661" w:rsidRPr="00DD0661">
                <w:rPr>
                  <w:rStyle w:val="Hyperlink"/>
                  <w:b/>
                  <w:bCs/>
                </w:rPr>
                <w:t>Myths and legends</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34" w:history="1">
              <w:r w:rsidR="00DD0661" w:rsidRPr="00DD0661">
                <w:rPr>
                  <w:rStyle w:val="Hyperlink"/>
                </w:rPr>
                <w:t>UNIT 3</w:t>
              </w:r>
              <w:r w:rsidR="00DD0661" w:rsidRPr="00DD0661">
                <w:rPr>
                  <w:rStyle w:val="Hyperlink"/>
                </w:rPr>
                <w:br/>
              </w:r>
              <w:r w:rsidR="00DD0661" w:rsidRPr="00DD0661">
                <w:rPr>
                  <w:rStyle w:val="Hyperlink"/>
                  <w:b/>
                  <w:bCs/>
                </w:rPr>
                <w:t>Adventure and mystery</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35" w:history="1">
              <w:r w:rsidR="00DD0661" w:rsidRPr="00DD0661">
                <w:rPr>
                  <w:rStyle w:val="Hyperlink"/>
                </w:rPr>
                <w:t>UNIT 4</w:t>
              </w:r>
              <w:r w:rsidR="00DD0661" w:rsidRPr="00DD0661">
                <w:rPr>
                  <w:rStyle w:val="Hyperlink"/>
                </w:rPr>
                <w:br/>
              </w:r>
              <w:r w:rsidR="00DD0661" w:rsidRPr="00DD0661">
                <w:rPr>
                  <w:rStyle w:val="Hyperlink"/>
                  <w:b/>
                  <w:bCs/>
                </w:rPr>
                <w:t>Authors and letters</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36" w:history="1">
              <w:r w:rsidR="00DD0661" w:rsidRPr="00DD0661">
                <w:rPr>
                  <w:rStyle w:val="Hyperlink"/>
                </w:rPr>
                <w:t>UNIT 5</w:t>
              </w:r>
              <w:r w:rsidR="00DD0661" w:rsidRPr="00DD0661">
                <w:rPr>
                  <w:rStyle w:val="Hyperlink"/>
                </w:rPr>
                <w:br/>
              </w:r>
              <w:r w:rsidR="00DD0661" w:rsidRPr="00DD0661">
                <w:rPr>
                  <w:rStyle w:val="Hyperlink"/>
                  <w:b/>
                  <w:bCs/>
                </w:rPr>
                <w:t>Dialogue and plays</w:t>
              </w:r>
            </w:hyperlink>
            <w:r w:rsidR="00DD0661" w:rsidRPr="00DD0661">
              <w:t xml:space="preserve"> </w:t>
            </w:r>
            <w:r w:rsidR="00DD0661" w:rsidRPr="00DD0661">
              <w:br/>
              <w:t xml:space="preserve">(4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0"/>
        <w:gridCol w:w="917"/>
        <w:gridCol w:w="1254"/>
        <w:gridCol w:w="1674"/>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Non-fiction</w:t>
            </w:r>
            <w:r w:rsidRPr="00DD0661">
              <w:rPr>
                <w:b/>
                <w:bCs/>
              </w:rPr>
              <w:br/>
              <w:t>11–12 weeks</w:t>
            </w:r>
          </w:p>
        </w:tc>
        <w:tc>
          <w:tcPr>
            <w:tcW w:w="0" w:type="auto"/>
            <w:vAlign w:val="center"/>
            <w:hideMark/>
          </w:tcPr>
          <w:p w:rsidR="00DD0661" w:rsidRPr="00DD0661" w:rsidRDefault="00CF3296" w:rsidP="00DD0661">
            <w:hyperlink r:id="rId37" w:history="1">
              <w:r w:rsidR="00DD0661" w:rsidRPr="00DD0661">
                <w:rPr>
                  <w:rStyle w:val="Hyperlink"/>
                </w:rPr>
                <w:t>UNIT 1</w:t>
              </w:r>
              <w:r w:rsidR="00DD0661" w:rsidRPr="00DD0661">
                <w:rPr>
                  <w:rStyle w:val="Hyperlink"/>
                </w:rPr>
                <w:br/>
              </w:r>
              <w:r w:rsidR="00DD0661" w:rsidRPr="00DD0661">
                <w:rPr>
                  <w:rStyle w:val="Hyperlink"/>
                  <w:b/>
                  <w:bCs/>
                </w:rPr>
                <w:t>Reports</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38" w:history="1">
              <w:r w:rsidR="00DD0661" w:rsidRPr="00DD0661">
                <w:rPr>
                  <w:rStyle w:val="Hyperlink"/>
                </w:rPr>
                <w:t>UNIT 2</w:t>
              </w:r>
              <w:r w:rsidR="00DD0661" w:rsidRPr="00DD0661">
                <w:rPr>
                  <w:rStyle w:val="Hyperlink"/>
                </w:rPr>
                <w:br/>
              </w:r>
              <w:r w:rsidR="00DD0661" w:rsidRPr="00DD0661">
                <w:rPr>
                  <w:rStyle w:val="Hyperlink"/>
                  <w:b/>
                  <w:bCs/>
                </w:rPr>
                <w:t>Instructions</w:t>
              </w:r>
            </w:hyperlink>
            <w:r w:rsidR="00DD0661" w:rsidRPr="00DD0661">
              <w:rPr>
                <w:b/>
                <w:bCs/>
              </w:rPr>
              <w:t>*</w:t>
            </w:r>
            <w:r w:rsidR="00DD0661" w:rsidRPr="00DD0661">
              <w:br/>
              <w:t xml:space="preserve">(3–4 weeks) </w:t>
            </w:r>
          </w:p>
        </w:tc>
        <w:tc>
          <w:tcPr>
            <w:tcW w:w="0" w:type="auto"/>
            <w:vAlign w:val="center"/>
            <w:hideMark/>
          </w:tcPr>
          <w:p w:rsidR="00DD0661" w:rsidRPr="00DD0661" w:rsidRDefault="00CF3296" w:rsidP="00DD0661">
            <w:hyperlink r:id="rId39" w:history="1">
              <w:r w:rsidR="00DD0661" w:rsidRPr="00DD0661">
                <w:rPr>
                  <w:rStyle w:val="Hyperlink"/>
                </w:rPr>
                <w:t>UNIT 3</w:t>
              </w:r>
              <w:r w:rsidR="00DD0661" w:rsidRPr="00DD0661">
                <w:rPr>
                  <w:rStyle w:val="Hyperlink"/>
                </w:rPr>
                <w:br/>
              </w:r>
              <w:r w:rsidR="00DD0661" w:rsidRPr="00DD0661">
                <w:rPr>
                  <w:rStyle w:val="Hyperlink"/>
                  <w:b/>
                  <w:bCs/>
                </w:rPr>
                <w:t>Information texts</w:t>
              </w:r>
            </w:hyperlink>
            <w:r w:rsidR="00DD0661" w:rsidRPr="00DD0661">
              <w:br/>
              <w:t xml:space="preserve">(4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719"/>
        <w:gridCol w:w="2750"/>
        <w:gridCol w:w="1376"/>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Poetry</w:t>
            </w:r>
            <w:r w:rsidRPr="00DD0661">
              <w:rPr>
                <w:b/>
                <w:bCs/>
              </w:rPr>
              <w:br/>
              <w:t xml:space="preserve">5 weeks </w:t>
            </w:r>
          </w:p>
        </w:tc>
        <w:tc>
          <w:tcPr>
            <w:tcW w:w="0" w:type="auto"/>
            <w:vAlign w:val="center"/>
            <w:hideMark/>
          </w:tcPr>
          <w:p w:rsidR="00DD0661" w:rsidRPr="00DD0661" w:rsidRDefault="00CF3296" w:rsidP="00DD0661">
            <w:hyperlink r:id="rId40" w:history="1">
              <w:r w:rsidR="00DD0661" w:rsidRPr="00DD0661">
                <w:rPr>
                  <w:rStyle w:val="Hyperlink"/>
                </w:rPr>
                <w:t>UNIT 1</w:t>
              </w:r>
              <w:r w:rsidR="00DD0661" w:rsidRPr="00DD0661">
                <w:rPr>
                  <w:rStyle w:val="Hyperlink"/>
                </w:rPr>
                <w:br/>
              </w:r>
              <w:r w:rsidR="00DD0661" w:rsidRPr="00DD0661">
                <w:rPr>
                  <w:rStyle w:val="Hyperlink"/>
                  <w:b/>
                  <w:bCs/>
                </w:rPr>
                <w:t>Poems to perform</w:t>
              </w:r>
            </w:hyperlink>
            <w:r w:rsidR="00DD0661" w:rsidRPr="00DD0661">
              <w:br/>
              <w:t xml:space="preserve">(1 week) </w:t>
            </w:r>
          </w:p>
          <w:p w:rsidR="00DD0661" w:rsidRPr="00DD0661" w:rsidRDefault="00DD0661" w:rsidP="00DD0661">
            <w:r w:rsidRPr="00DD0661">
              <w:t> </w:t>
            </w:r>
          </w:p>
        </w:tc>
        <w:tc>
          <w:tcPr>
            <w:tcW w:w="0" w:type="auto"/>
            <w:vAlign w:val="center"/>
            <w:hideMark/>
          </w:tcPr>
          <w:p w:rsidR="00DD0661" w:rsidRPr="00DD0661" w:rsidRDefault="00CF3296" w:rsidP="00DD0661">
            <w:hyperlink r:id="rId41" w:history="1">
              <w:r w:rsidR="00DD0661" w:rsidRPr="00DD0661">
                <w:rPr>
                  <w:rStyle w:val="Hyperlink"/>
                </w:rPr>
                <w:t>UNIT 2</w:t>
              </w:r>
              <w:r w:rsidR="00DD0661" w:rsidRPr="00DD0661">
                <w:rPr>
                  <w:rStyle w:val="Hyperlink"/>
                </w:rPr>
                <w:br/>
              </w:r>
              <w:r w:rsidR="00DD0661" w:rsidRPr="00DD0661">
                <w:rPr>
                  <w:rStyle w:val="Hyperlink"/>
                  <w:b/>
                  <w:bCs/>
                </w:rPr>
                <w:t xml:space="preserve">Shape poetry and </w:t>
              </w:r>
              <w:proofErr w:type="spellStart"/>
              <w:r w:rsidR="00DD0661" w:rsidRPr="00DD0661">
                <w:rPr>
                  <w:rStyle w:val="Hyperlink"/>
                  <w:b/>
                  <w:bCs/>
                </w:rPr>
                <w:t>calligrams</w:t>
              </w:r>
              <w:proofErr w:type="spellEnd"/>
            </w:hyperlink>
            <w:r w:rsidR="00DD0661" w:rsidRPr="00DD0661">
              <w:rPr>
                <w:b/>
                <w:bCs/>
              </w:rPr>
              <w:t>*</w:t>
            </w:r>
            <w:r w:rsidR="00DD0661" w:rsidRPr="00DD0661">
              <w:br/>
              <w:t xml:space="preserve">(2 weeks) </w:t>
            </w:r>
          </w:p>
          <w:p w:rsidR="00DD0661" w:rsidRPr="00DD0661" w:rsidRDefault="00DD0661" w:rsidP="00DD0661">
            <w:r w:rsidRPr="00DD0661">
              <w:t> </w:t>
            </w:r>
          </w:p>
        </w:tc>
        <w:tc>
          <w:tcPr>
            <w:tcW w:w="0" w:type="auto"/>
            <w:vAlign w:val="center"/>
            <w:hideMark/>
          </w:tcPr>
          <w:p w:rsidR="00DD0661" w:rsidRPr="00DD0661" w:rsidRDefault="00CF3296" w:rsidP="00DD0661">
            <w:hyperlink r:id="rId42" w:history="1">
              <w:r w:rsidR="00DD0661" w:rsidRPr="00DD0661">
                <w:rPr>
                  <w:rStyle w:val="Hyperlink"/>
                </w:rPr>
                <w:t>UNIT 3</w:t>
              </w:r>
              <w:r w:rsidR="00DD0661" w:rsidRPr="00DD0661">
                <w:rPr>
                  <w:rStyle w:val="Hyperlink"/>
                </w:rPr>
                <w:br/>
              </w:r>
              <w:r w:rsidR="00DD0661" w:rsidRPr="00DD0661">
                <w:rPr>
                  <w:rStyle w:val="Hyperlink"/>
                  <w:b/>
                  <w:bCs/>
                </w:rPr>
                <w:t>Language play</w:t>
              </w:r>
            </w:hyperlink>
            <w:r w:rsidR="00DD0661" w:rsidRPr="00DD0661">
              <w:br/>
              <w:t xml:space="preserve">(2 weeks) </w:t>
            </w:r>
          </w:p>
          <w:p w:rsidR="00DD0661" w:rsidRPr="00DD0661" w:rsidRDefault="00DD0661" w:rsidP="00DD0661">
            <w:r w:rsidRPr="00DD0661">
              <w:t> </w:t>
            </w:r>
          </w:p>
        </w:tc>
      </w:tr>
    </w:tbl>
    <w:p w:rsidR="00DD0661" w:rsidRPr="00DD0661" w:rsidRDefault="00DD0661" w:rsidP="00DD0661">
      <w:pPr>
        <w:rPr>
          <w:lang w:val="en"/>
        </w:rPr>
      </w:pPr>
      <w:r w:rsidRPr="00DD0661">
        <w:rPr>
          <w:lang w:val="en"/>
        </w:rPr>
        <w:t xml:space="preserve">* Where the unit title is asterisked, detailed planning exemplification is available. </w:t>
      </w:r>
    </w:p>
    <w:p w:rsidR="00DD0661" w:rsidRPr="00DD0661" w:rsidRDefault="00DD0661" w:rsidP="00DD0661">
      <w:pPr>
        <w:rPr>
          <w:lang w:val="en"/>
        </w:rPr>
      </w:pPr>
      <w:r w:rsidRPr="00DD0661">
        <w:rPr>
          <w:lang w:val="en"/>
        </w:rPr>
        <w:t xml:space="preserve">** Numbers of weeks identified for each unit are suggestions only </w:t>
      </w:r>
    </w:p>
    <w:p w:rsidR="00DD0661" w:rsidRPr="00DD0661" w:rsidRDefault="00DD0661" w:rsidP="00DD0661">
      <w:pPr>
        <w:rPr>
          <w:lang w:val="en"/>
        </w:rPr>
      </w:pPr>
      <w:r w:rsidRPr="00DD0661">
        <w:rPr>
          <w:lang w:val="en"/>
        </w:rPr>
        <w:t xml:space="preserve">The combined content of these units, together with continuous and discrete work at word and sentence level, carries the learning that children can be expected to achieve in Year 3. Further work on presentational skills and speaking and listening will be ongoing throughout the year. Literacy learning in Year 3 is </w:t>
      </w:r>
      <w:proofErr w:type="spellStart"/>
      <w:r w:rsidRPr="00DD0661">
        <w:rPr>
          <w:lang w:val="en"/>
        </w:rPr>
        <w:t>summarised</w:t>
      </w:r>
      <w:proofErr w:type="spellEnd"/>
      <w:r w:rsidRPr="00DD0661">
        <w:rPr>
          <w:lang w:val="en"/>
        </w:rPr>
        <w:t xml:space="preserve"> in the objectives in the twelve strands. The year divides into 18 weeks on narrative, plays and scripts, 11–12 weeks on non-fiction and 6 weeks on poetry but these timings and the ordering of many of the units can be flexible. This flexibility means that schools can position the units to create purposeful links across the curriculum. However care must be taken to maintain the progression in learning at text, sentence and word levels if these units are taught in a different order from the one suggested. </w:t>
      </w:r>
    </w:p>
    <w:p w:rsidR="00DD0661" w:rsidRPr="00DD0661" w:rsidRDefault="00DD0661" w:rsidP="00DD0661">
      <w:pPr>
        <w:rPr>
          <w:lang w:val="en"/>
        </w:rPr>
      </w:pPr>
      <w:r w:rsidRPr="00DD0661">
        <w:rPr>
          <w:lang w:val="en"/>
        </w:rPr>
        <w:t xml:space="preserve">It is expected that the non-fiction units will take place before, after or alongside units from across the curriculum that will provide the content and purpose for speaking, listening, reading and writing. Many schools will also wish to link narrative, plays and poetry units across the curriculum. </w:t>
      </w:r>
    </w:p>
    <w:p w:rsidR="00DD0661" w:rsidRDefault="00DD0661"/>
    <w:p w:rsidR="00DD0661" w:rsidRDefault="00DD0661"/>
    <w:p w:rsidR="00DD0661" w:rsidRDefault="00DD0661"/>
    <w:p w:rsidR="00DD0661" w:rsidRDefault="00DD0661"/>
    <w:p w:rsidR="00DD0661" w:rsidRDefault="00DD0661"/>
    <w:p w:rsidR="00DD0661" w:rsidRDefault="00DD0661"/>
    <w:p w:rsidR="00DD0661" w:rsidRDefault="00DD0661"/>
    <w:p w:rsidR="00DD0661" w:rsidRDefault="00DD0661"/>
    <w:p w:rsidR="00DD0661" w:rsidRPr="00DD0661" w:rsidRDefault="00DD0661" w:rsidP="00DD0661">
      <w:pPr>
        <w:jc w:val="center"/>
        <w:rPr>
          <w:b/>
          <w:bCs/>
          <w:sz w:val="32"/>
          <w:szCs w:val="32"/>
          <w:u w:val="single"/>
          <w:lang w:val="en"/>
        </w:rPr>
      </w:pPr>
      <w:r w:rsidRPr="00DD0661">
        <w:rPr>
          <w:b/>
          <w:bCs/>
          <w:sz w:val="32"/>
          <w:szCs w:val="32"/>
          <w:u w:val="single"/>
          <w:lang w:val="en"/>
        </w:rPr>
        <w:t>Year 4 literacy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4"/>
        <w:gridCol w:w="1570"/>
        <w:gridCol w:w="1634"/>
        <w:gridCol w:w="1368"/>
        <w:gridCol w:w="2177"/>
        <w:gridCol w:w="853"/>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Narrative, plays and scripts</w:t>
            </w:r>
            <w:r w:rsidRPr="00DD0661">
              <w:rPr>
                <w:b/>
                <w:bCs/>
              </w:rPr>
              <w:br/>
              <w:t>16–17 weeks</w:t>
            </w:r>
          </w:p>
        </w:tc>
        <w:tc>
          <w:tcPr>
            <w:tcW w:w="0" w:type="auto"/>
            <w:vAlign w:val="center"/>
            <w:hideMark/>
          </w:tcPr>
          <w:p w:rsidR="00DD0661" w:rsidRPr="00DD0661" w:rsidRDefault="00CF3296" w:rsidP="00DD0661">
            <w:hyperlink r:id="rId43" w:history="1">
              <w:r w:rsidR="00DD0661" w:rsidRPr="00DD0661">
                <w:rPr>
                  <w:rStyle w:val="Hyperlink"/>
                </w:rPr>
                <w:t>UNIT 1</w:t>
              </w:r>
              <w:r w:rsidR="00DD0661" w:rsidRPr="00DD0661">
                <w:rPr>
                  <w:rStyle w:val="Hyperlink"/>
                </w:rPr>
                <w:br/>
              </w:r>
              <w:r w:rsidR="00DD0661" w:rsidRPr="00DD0661">
                <w:rPr>
                  <w:rStyle w:val="Hyperlink"/>
                  <w:b/>
                  <w:bCs/>
                </w:rPr>
                <w:t>Stories with historical settings</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44" w:history="1">
              <w:r w:rsidR="00DD0661" w:rsidRPr="00DD0661">
                <w:rPr>
                  <w:rStyle w:val="Hyperlink"/>
                </w:rPr>
                <w:t>UNIT 2</w:t>
              </w:r>
              <w:r w:rsidR="00DD0661" w:rsidRPr="00DD0661">
                <w:rPr>
                  <w:rStyle w:val="Hyperlink"/>
                </w:rPr>
                <w:br/>
              </w:r>
              <w:r w:rsidR="00DD0661" w:rsidRPr="00DD0661">
                <w:rPr>
                  <w:rStyle w:val="Hyperlink"/>
                  <w:b/>
                  <w:bCs/>
                </w:rPr>
                <w:t>Stories set in imaginary worlds</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45" w:history="1">
              <w:r w:rsidR="00DD0661" w:rsidRPr="00DD0661">
                <w:rPr>
                  <w:rStyle w:val="Hyperlink"/>
                </w:rPr>
                <w:t>UNIT 3</w:t>
              </w:r>
              <w:r w:rsidR="00DD0661" w:rsidRPr="00DD0661">
                <w:rPr>
                  <w:rStyle w:val="Hyperlink"/>
                </w:rPr>
                <w:br/>
              </w:r>
              <w:r w:rsidR="00DD0661" w:rsidRPr="00DD0661">
                <w:rPr>
                  <w:rStyle w:val="Hyperlink"/>
                  <w:b/>
                  <w:bCs/>
                </w:rPr>
                <w:t>Stories from other cultures</w:t>
              </w:r>
            </w:hyperlink>
            <w:r w:rsidR="00DD0661" w:rsidRPr="00DD0661">
              <w:br/>
              <w:t xml:space="preserve">(3 weeks) </w:t>
            </w:r>
          </w:p>
        </w:tc>
        <w:tc>
          <w:tcPr>
            <w:tcW w:w="0" w:type="auto"/>
            <w:vAlign w:val="center"/>
            <w:hideMark/>
          </w:tcPr>
          <w:p w:rsidR="00DD0661" w:rsidRPr="00DD0661" w:rsidRDefault="00CF3296" w:rsidP="00DD0661">
            <w:hyperlink r:id="rId46" w:history="1">
              <w:r w:rsidR="00DD0661" w:rsidRPr="00DD0661">
                <w:rPr>
                  <w:rStyle w:val="Hyperlink"/>
                </w:rPr>
                <w:t>UNIT 4</w:t>
              </w:r>
              <w:r w:rsidR="00DD0661" w:rsidRPr="00DD0661">
                <w:rPr>
                  <w:rStyle w:val="Hyperlink"/>
                </w:rPr>
                <w:br/>
              </w:r>
              <w:r w:rsidR="00DD0661" w:rsidRPr="00DD0661">
                <w:rPr>
                  <w:rStyle w:val="Hyperlink"/>
                  <w:b/>
                  <w:bCs/>
                </w:rPr>
                <w:t>Stories which raise issues/dilemmas</w:t>
              </w:r>
            </w:hyperlink>
            <w:r w:rsidR="00DD0661" w:rsidRPr="00DD0661">
              <w:br/>
              <w:t xml:space="preserve">(4 weeks) </w:t>
            </w:r>
          </w:p>
        </w:tc>
        <w:tc>
          <w:tcPr>
            <w:tcW w:w="0" w:type="auto"/>
            <w:vAlign w:val="center"/>
            <w:hideMark/>
          </w:tcPr>
          <w:p w:rsidR="00DD0661" w:rsidRPr="00DD0661" w:rsidRDefault="00CF3296" w:rsidP="00DD0661">
            <w:hyperlink r:id="rId47" w:history="1">
              <w:r w:rsidR="00DD0661" w:rsidRPr="00DD0661">
                <w:rPr>
                  <w:rStyle w:val="Hyperlink"/>
                </w:rPr>
                <w:t>UNIT 5</w:t>
              </w:r>
              <w:r w:rsidR="00DD0661" w:rsidRPr="00DD0661">
                <w:rPr>
                  <w:rStyle w:val="Hyperlink"/>
                </w:rPr>
                <w:br/>
              </w:r>
              <w:r w:rsidR="00DD0661" w:rsidRPr="00DD0661">
                <w:rPr>
                  <w:rStyle w:val="Hyperlink"/>
                  <w:b/>
                  <w:bCs/>
                </w:rPr>
                <w:t>Plays</w:t>
              </w:r>
            </w:hyperlink>
            <w:r w:rsidR="00DD0661" w:rsidRPr="00DD0661">
              <w:br/>
              <w:t xml:space="preserve">(2–3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7"/>
        <w:gridCol w:w="3135"/>
        <w:gridCol w:w="1582"/>
        <w:gridCol w:w="1661"/>
        <w:gridCol w:w="1571"/>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Non-fiction</w:t>
            </w:r>
            <w:r w:rsidRPr="00DD0661">
              <w:rPr>
                <w:b/>
                <w:bCs/>
              </w:rPr>
              <w:br/>
              <w:t xml:space="preserve">13–15 weeks </w:t>
            </w:r>
          </w:p>
        </w:tc>
        <w:tc>
          <w:tcPr>
            <w:tcW w:w="0" w:type="auto"/>
            <w:vAlign w:val="center"/>
            <w:hideMark/>
          </w:tcPr>
          <w:p w:rsidR="00DD0661" w:rsidRPr="00DD0661" w:rsidRDefault="00CF3296" w:rsidP="00DD0661">
            <w:hyperlink r:id="rId48" w:history="1">
              <w:r w:rsidR="00DD0661" w:rsidRPr="00DD0661">
                <w:rPr>
                  <w:rStyle w:val="Hyperlink"/>
                </w:rPr>
                <w:t>UNIT 1</w:t>
              </w:r>
              <w:r w:rsidR="00DD0661" w:rsidRPr="00DD0661">
                <w:rPr>
                  <w:rStyle w:val="Hyperlink"/>
                </w:rPr>
                <w:br/>
              </w:r>
              <w:r w:rsidR="00DD0661" w:rsidRPr="00DD0661">
                <w:rPr>
                  <w:rStyle w:val="Hyperlink"/>
                  <w:b/>
                  <w:bCs/>
                </w:rPr>
                <w:t>Recounts: newspapers/magazines</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49" w:history="1">
              <w:r w:rsidR="00DD0661" w:rsidRPr="00DD0661">
                <w:rPr>
                  <w:rStyle w:val="Hyperlink"/>
                </w:rPr>
                <w:t>UNIT 2</w:t>
              </w:r>
              <w:r w:rsidR="00DD0661" w:rsidRPr="00DD0661">
                <w:rPr>
                  <w:rStyle w:val="Hyperlink"/>
                </w:rPr>
                <w:br/>
              </w:r>
              <w:r w:rsidR="00DD0661" w:rsidRPr="00DD0661">
                <w:rPr>
                  <w:rStyle w:val="Hyperlink"/>
                  <w:b/>
                  <w:bCs/>
                </w:rPr>
                <w:t>Informa</w:t>
              </w:r>
            </w:hyperlink>
            <w:hyperlink r:id="rId50" w:history="1">
              <w:r w:rsidR="00DD0661" w:rsidRPr="00DD0661">
                <w:rPr>
                  <w:rStyle w:val="Hyperlink"/>
                  <w:b/>
                  <w:bCs/>
                </w:rPr>
                <w:t>tion te</w:t>
              </w:r>
            </w:hyperlink>
            <w:hyperlink r:id="rId51" w:history="1">
              <w:r w:rsidR="00DD0661" w:rsidRPr="00DD0661">
                <w:rPr>
                  <w:rStyle w:val="Hyperlink"/>
                  <w:b/>
                  <w:bCs/>
                </w:rPr>
                <w:t>xts</w:t>
              </w:r>
            </w:hyperlink>
            <w:r w:rsidR="00DD0661" w:rsidRPr="00DD0661">
              <w:br/>
              <w:t xml:space="preserve">(3–4 weeks) </w:t>
            </w:r>
          </w:p>
        </w:tc>
        <w:tc>
          <w:tcPr>
            <w:tcW w:w="0" w:type="auto"/>
            <w:vAlign w:val="center"/>
            <w:hideMark/>
          </w:tcPr>
          <w:p w:rsidR="00DD0661" w:rsidRPr="00DD0661" w:rsidRDefault="00CF3296" w:rsidP="00DD0661">
            <w:hyperlink r:id="rId52" w:history="1">
              <w:r w:rsidR="00DD0661" w:rsidRPr="00DD0661">
                <w:rPr>
                  <w:rStyle w:val="Hyperlink"/>
                </w:rPr>
                <w:t>UNIT 3</w:t>
              </w:r>
              <w:r w:rsidR="00DD0661" w:rsidRPr="00DD0661">
                <w:rPr>
                  <w:rStyle w:val="Hyperlink"/>
                </w:rPr>
                <w:br/>
              </w:r>
              <w:r w:rsidR="00DD0661" w:rsidRPr="00DD0661">
                <w:rPr>
                  <w:rStyle w:val="Hyperlink"/>
                  <w:b/>
                  <w:bCs/>
                </w:rPr>
                <w:t>Explanation texts</w:t>
              </w:r>
            </w:hyperlink>
            <w:r w:rsidR="00DD0661" w:rsidRPr="00DD0661">
              <w:t>*</w:t>
            </w:r>
            <w:r w:rsidR="00DD0661" w:rsidRPr="00DD0661">
              <w:br/>
              <w:t xml:space="preserve">(2–3 weeks) </w:t>
            </w:r>
          </w:p>
        </w:tc>
        <w:tc>
          <w:tcPr>
            <w:tcW w:w="0" w:type="auto"/>
            <w:vAlign w:val="center"/>
            <w:hideMark/>
          </w:tcPr>
          <w:p w:rsidR="00DD0661" w:rsidRPr="00DD0661" w:rsidRDefault="00CF3296" w:rsidP="00DD0661">
            <w:hyperlink r:id="rId53" w:history="1">
              <w:r w:rsidR="00DD0661" w:rsidRPr="00DD0661">
                <w:rPr>
                  <w:rStyle w:val="Hyperlink"/>
                </w:rPr>
                <w:t>UNIT 4</w:t>
              </w:r>
              <w:r w:rsidR="00DD0661" w:rsidRPr="00DD0661">
                <w:rPr>
                  <w:rStyle w:val="Hyperlink"/>
                </w:rPr>
                <w:br/>
              </w:r>
              <w:r w:rsidR="00DD0661" w:rsidRPr="00DD0661">
                <w:rPr>
                  <w:rStyle w:val="Hyperlink"/>
                  <w:b/>
                  <w:bCs/>
                </w:rPr>
                <w:t>Persuasive texts</w:t>
              </w:r>
            </w:hyperlink>
            <w:r w:rsidR="00DD0661" w:rsidRPr="00DD0661">
              <w:rPr>
                <w:b/>
                <w:bCs/>
              </w:rPr>
              <w:t>*</w:t>
            </w:r>
            <w:r w:rsidR="00DD0661" w:rsidRPr="00DD0661">
              <w:br/>
              <w:t xml:space="preserve">(4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631"/>
        <w:gridCol w:w="1533"/>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Poetry</w:t>
            </w:r>
            <w:r w:rsidRPr="00DD0661">
              <w:rPr>
                <w:b/>
                <w:bCs/>
              </w:rPr>
              <w:br/>
              <w:t xml:space="preserve">4 weeks </w:t>
            </w:r>
          </w:p>
        </w:tc>
        <w:tc>
          <w:tcPr>
            <w:tcW w:w="0" w:type="auto"/>
            <w:vAlign w:val="center"/>
            <w:hideMark/>
          </w:tcPr>
          <w:p w:rsidR="00DD0661" w:rsidRPr="00DD0661" w:rsidRDefault="00CF3296" w:rsidP="00DD0661">
            <w:hyperlink r:id="rId54" w:history="1">
              <w:r w:rsidR="00DD0661" w:rsidRPr="00DD0661">
                <w:rPr>
                  <w:rStyle w:val="Hyperlink"/>
                </w:rPr>
                <w:t>UNIT 1</w:t>
              </w:r>
              <w:r w:rsidR="00DD0661" w:rsidRPr="00DD0661">
                <w:rPr>
                  <w:rStyle w:val="Hyperlink"/>
                </w:rPr>
                <w:br/>
              </w:r>
              <w:r w:rsidR="00DD0661" w:rsidRPr="00DD0661">
                <w:rPr>
                  <w:rStyle w:val="Hyperlink"/>
                  <w:b/>
                  <w:bCs/>
                </w:rPr>
                <w:t>Creating images</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55" w:history="1">
              <w:r w:rsidR="00DD0661" w:rsidRPr="00DD0661">
                <w:rPr>
                  <w:rStyle w:val="Hyperlink"/>
                </w:rPr>
                <w:t>UNIT 2</w:t>
              </w:r>
              <w:r w:rsidR="00DD0661" w:rsidRPr="00DD0661">
                <w:rPr>
                  <w:rStyle w:val="Hyperlink"/>
                </w:rPr>
                <w:br/>
              </w:r>
              <w:r w:rsidR="00DD0661" w:rsidRPr="00DD0661">
                <w:rPr>
                  <w:rStyle w:val="Hyperlink"/>
                  <w:b/>
                  <w:bCs/>
                </w:rPr>
                <w:t>Exploring form</w:t>
              </w:r>
            </w:hyperlink>
            <w:r w:rsidR="00DD0661" w:rsidRPr="00DD0661">
              <w:rPr>
                <w:b/>
                <w:bCs/>
              </w:rPr>
              <w:t>*</w:t>
            </w:r>
            <w:r w:rsidR="00DD0661" w:rsidRPr="00DD0661">
              <w:br/>
              <w:t xml:space="preserve">(2 weeks) </w:t>
            </w:r>
          </w:p>
        </w:tc>
      </w:tr>
    </w:tbl>
    <w:p w:rsidR="00DD0661" w:rsidRPr="00DD0661" w:rsidRDefault="00DD0661" w:rsidP="00DD0661">
      <w:pPr>
        <w:rPr>
          <w:lang w:val="en"/>
        </w:rPr>
      </w:pPr>
      <w:r w:rsidRPr="00DD0661">
        <w:rPr>
          <w:lang w:val="en"/>
        </w:rPr>
        <w:t xml:space="preserve">* Where the unit title is asterisked, detailed planning exemplification is available. </w:t>
      </w:r>
    </w:p>
    <w:p w:rsidR="00DD0661" w:rsidRPr="00DD0661" w:rsidRDefault="00DD0661" w:rsidP="00DD0661">
      <w:pPr>
        <w:rPr>
          <w:lang w:val="en"/>
        </w:rPr>
      </w:pPr>
      <w:r w:rsidRPr="00DD0661">
        <w:rPr>
          <w:lang w:val="en"/>
        </w:rPr>
        <w:t xml:space="preserve">** Numbers of weeks identified for each unit are suggestions only </w:t>
      </w:r>
    </w:p>
    <w:p w:rsidR="00DD0661" w:rsidRPr="00DD0661" w:rsidRDefault="00DD0661" w:rsidP="00DD0661">
      <w:pPr>
        <w:rPr>
          <w:lang w:val="en"/>
        </w:rPr>
      </w:pPr>
      <w:r w:rsidRPr="00DD0661">
        <w:rPr>
          <w:lang w:val="en"/>
        </w:rPr>
        <w:t xml:space="preserve">The combined content of these units, together with continuous and discrete work at word and sentence level, carries the learning that children can be expected to achieve in Year 4. Further work on presentational skills and speaking and listening will be ongoing throughout the year. Literacy learning in Year 4 is </w:t>
      </w:r>
      <w:proofErr w:type="spellStart"/>
      <w:r w:rsidRPr="00DD0661">
        <w:rPr>
          <w:lang w:val="en"/>
        </w:rPr>
        <w:t>summarised</w:t>
      </w:r>
      <w:proofErr w:type="spellEnd"/>
      <w:r w:rsidRPr="00DD0661">
        <w:rPr>
          <w:lang w:val="en"/>
        </w:rPr>
        <w:t xml:space="preserve"> in the objectives in the twelve strands. The year divides into 16-17 weeks on narrative, plays and scripts, 13-15 weeks on non-fiction and 4 weeks on poetry but these timings and the ordering of many of the units can be flexible. This flexibility means that schools can position the units to create purposeful links across the curriculum. However care must be taken to maintain the progression in learning at text, sentence and word levels if these units are taught in a different order from the one suggested. </w:t>
      </w:r>
    </w:p>
    <w:p w:rsidR="00DD0661" w:rsidRPr="00DD0661" w:rsidRDefault="00DD0661" w:rsidP="00DD0661">
      <w:pPr>
        <w:rPr>
          <w:lang w:val="en"/>
        </w:rPr>
      </w:pPr>
      <w:r w:rsidRPr="00DD0661">
        <w:rPr>
          <w:lang w:val="en"/>
        </w:rPr>
        <w:t xml:space="preserve">It is expected that the non-fiction units will take place before, after or alongside units from across the curriculum that will provide the content and purpose for speaking, listening, reading and writing. Many schools will also wish to link narrative, plays and poetry units across the curriculum. </w:t>
      </w:r>
    </w:p>
    <w:p w:rsidR="00DD0661" w:rsidRDefault="00DD0661"/>
    <w:p w:rsidR="00DD0661" w:rsidRDefault="00DD0661"/>
    <w:p w:rsidR="00DD0661" w:rsidRDefault="00DD0661"/>
    <w:p w:rsidR="00DD0661" w:rsidRDefault="00DD0661"/>
    <w:p w:rsidR="00DD0661" w:rsidRDefault="00DD0661"/>
    <w:p w:rsidR="00DD0661" w:rsidRDefault="00DD0661"/>
    <w:p w:rsidR="00DD0661" w:rsidRDefault="00DD0661"/>
    <w:p w:rsidR="00DD0661" w:rsidRPr="00DD0661" w:rsidRDefault="00DD0661" w:rsidP="00DD0661">
      <w:pPr>
        <w:jc w:val="center"/>
        <w:rPr>
          <w:b/>
          <w:bCs/>
          <w:sz w:val="32"/>
          <w:szCs w:val="32"/>
          <w:u w:val="single"/>
          <w:lang w:val="en"/>
        </w:rPr>
      </w:pPr>
      <w:r w:rsidRPr="00DD0661">
        <w:rPr>
          <w:b/>
          <w:bCs/>
          <w:sz w:val="32"/>
          <w:szCs w:val="32"/>
          <w:u w:val="single"/>
          <w:lang w:val="en"/>
        </w:rPr>
        <w:t>Year 5 literacy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4"/>
        <w:gridCol w:w="1666"/>
        <w:gridCol w:w="1571"/>
        <w:gridCol w:w="1100"/>
        <w:gridCol w:w="1024"/>
        <w:gridCol w:w="1084"/>
        <w:gridCol w:w="1457"/>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Narrative plays and scripts</w:t>
            </w:r>
            <w:r w:rsidRPr="00DD0661">
              <w:rPr>
                <w:b/>
                <w:bCs/>
              </w:rPr>
              <w:br/>
              <w:t>19–20 weeks</w:t>
            </w:r>
          </w:p>
        </w:tc>
        <w:tc>
          <w:tcPr>
            <w:tcW w:w="0" w:type="auto"/>
            <w:vAlign w:val="center"/>
            <w:hideMark/>
          </w:tcPr>
          <w:p w:rsidR="00DD0661" w:rsidRPr="00DD0661" w:rsidRDefault="00CF3296" w:rsidP="00DD0661">
            <w:hyperlink r:id="rId56" w:history="1">
              <w:r w:rsidR="00DD0661" w:rsidRPr="00DD0661">
                <w:rPr>
                  <w:rStyle w:val="Hyperlink"/>
                </w:rPr>
                <w:t>UNIT 1</w:t>
              </w:r>
              <w:r w:rsidR="00DD0661" w:rsidRPr="00DD0661">
                <w:rPr>
                  <w:rStyle w:val="Hyperlink"/>
                  <w:b/>
                  <w:bCs/>
                </w:rPr>
                <w:br/>
                <w:t>Novels and stories by significant children's authors</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57" w:history="1">
              <w:r w:rsidR="00DD0661" w:rsidRPr="00DD0661">
                <w:rPr>
                  <w:rStyle w:val="Hyperlink"/>
                </w:rPr>
                <w:t>UNIT 2</w:t>
              </w:r>
              <w:r w:rsidR="00DD0661" w:rsidRPr="00DD0661">
                <w:rPr>
                  <w:rStyle w:val="Hyperlink"/>
                  <w:b/>
                  <w:bCs/>
                </w:rPr>
                <w:br/>
                <w:t>Traditional stories, fables, myths, legends</w:t>
              </w:r>
            </w:hyperlink>
            <w:r w:rsidR="00DD0661" w:rsidRPr="00DD0661">
              <w:rPr>
                <w:b/>
                <w:bCs/>
              </w:rPr>
              <w:t>*</w:t>
            </w:r>
            <w:r w:rsidR="00DD0661" w:rsidRPr="00DD0661">
              <w:br/>
              <w:t xml:space="preserve">(4 weeks) </w:t>
            </w:r>
          </w:p>
        </w:tc>
        <w:tc>
          <w:tcPr>
            <w:tcW w:w="0" w:type="auto"/>
            <w:vAlign w:val="center"/>
            <w:hideMark/>
          </w:tcPr>
          <w:p w:rsidR="00DD0661" w:rsidRPr="00DD0661" w:rsidRDefault="00CF3296" w:rsidP="00DD0661">
            <w:hyperlink r:id="rId58" w:history="1">
              <w:r w:rsidR="00DD0661" w:rsidRPr="00DD0661">
                <w:rPr>
                  <w:rStyle w:val="Hyperlink"/>
                </w:rPr>
                <w:t>UNIT 3</w:t>
              </w:r>
              <w:r w:rsidR="00DD0661" w:rsidRPr="00DD0661">
                <w:rPr>
                  <w:rStyle w:val="Hyperlink"/>
                </w:rPr>
                <w:br/>
              </w:r>
              <w:r w:rsidR="00DD0661" w:rsidRPr="00DD0661">
                <w:rPr>
                  <w:rStyle w:val="Hyperlink"/>
                  <w:b/>
                  <w:bCs/>
                </w:rPr>
                <w:t>Stories from other cultures</w:t>
              </w:r>
            </w:hyperlink>
            <w:r w:rsidR="00DD0661" w:rsidRPr="00DD0661">
              <w:br/>
              <w:t xml:space="preserve">(3 weeks) </w:t>
            </w:r>
          </w:p>
        </w:tc>
        <w:tc>
          <w:tcPr>
            <w:tcW w:w="0" w:type="auto"/>
            <w:vAlign w:val="center"/>
            <w:hideMark/>
          </w:tcPr>
          <w:p w:rsidR="00DD0661" w:rsidRPr="00DD0661" w:rsidRDefault="00CF3296" w:rsidP="00DD0661">
            <w:hyperlink r:id="rId59" w:history="1">
              <w:r w:rsidR="00DD0661" w:rsidRPr="00DD0661">
                <w:rPr>
                  <w:rStyle w:val="Hyperlink"/>
                </w:rPr>
                <w:t>UNIT 4</w:t>
              </w:r>
              <w:r w:rsidR="00DD0661" w:rsidRPr="00DD0661">
                <w:rPr>
                  <w:rStyle w:val="Hyperlink"/>
                </w:rPr>
                <w:br/>
              </w:r>
              <w:r w:rsidR="00DD0661" w:rsidRPr="00DD0661">
                <w:rPr>
                  <w:rStyle w:val="Hyperlink"/>
                  <w:b/>
                  <w:bCs/>
                </w:rPr>
                <w:t>Older literature</w:t>
              </w:r>
            </w:hyperlink>
            <w:r w:rsidR="00DD0661" w:rsidRPr="00DD0661">
              <w:br/>
              <w:t xml:space="preserve">(3 weeks) </w:t>
            </w:r>
          </w:p>
        </w:tc>
        <w:tc>
          <w:tcPr>
            <w:tcW w:w="0" w:type="auto"/>
            <w:vAlign w:val="center"/>
            <w:hideMark/>
          </w:tcPr>
          <w:p w:rsidR="00DD0661" w:rsidRPr="00DD0661" w:rsidRDefault="00CF3296" w:rsidP="00DD0661">
            <w:hyperlink r:id="rId60" w:history="1">
              <w:r w:rsidR="00DD0661" w:rsidRPr="00DD0661">
                <w:rPr>
                  <w:rStyle w:val="Hyperlink"/>
                </w:rPr>
                <w:t>UNIT 5</w:t>
              </w:r>
              <w:r w:rsidR="00DD0661" w:rsidRPr="00DD0661">
                <w:rPr>
                  <w:rStyle w:val="Hyperlink"/>
                </w:rPr>
                <w:br/>
              </w:r>
              <w:r w:rsidR="00DD0661" w:rsidRPr="00DD0661">
                <w:rPr>
                  <w:rStyle w:val="Hyperlink"/>
                  <w:b/>
                  <w:bCs/>
                </w:rPr>
                <w:t>Film narrative</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61" w:history="1">
              <w:r w:rsidR="00DD0661" w:rsidRPr="00DD0661">
                <w:rPr>
                  <w:rStyle w:val="Hyperlink"/>
                </w:rPr>
                <w:t>UNIT 6</w:t>
              </w:r>
              <w:r w:rsidR="00DD0661" w:rsidRPr="00DD0661">
                <w:rPr>
                  <w:rStyle w:val="Hyperlink"/>
                </w:rPr>
                <w:br/>
              </w:r>
              <w:r w:rsidR="00DD0661" w:rsidRPr="00DD0661">
                <w:rPr>
                  <w:rStyle w:val="Hyperlink"/>
                  <w:b/>
                  <w:bCs/>
                </w:rPr>
                <w:t>Dramatic conventions</w:t>
              </w:r>
            </w:hyperlink>
            <w:r w:rsidR="00DD0661" w:rsidRPr="00DD0661">
              <w:rPr>
                <w:b/>
                <w:bCs/>
              </w:rPr>
              <w:t>*</w:t>
            </w:r>
            <w:r w:rsidR="00DD0661" w:rsidRPr="00DD0661">
              <w:br/>
              <w:t xml:space="preserve">(2–3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0"/>
        <w:gridCol w:w="1254"/>
        <w:gridCol w:w="1138"/>
        <w:gridCol w:w="1736"/>
        <w:gridCol w:w="1674"/>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Non-fiction</w:t>
            </w:r>
            <w:r w:rsidRPr="00DD0661">
              <w:rPr>
                <w:b/>
                <w:bCs/>
              </w:rPr>
              <w:br/>
              <w:t>12–14 weeks</w:t>
            </w:r>
          </w:p>
        </w:tc>
        <w:tc>
          <w:tcPr>
            <w:tcW w:w="0" w:type="auto"/>
            <w:vAlign w:val="center"/>
            <w:hideMark/>
          </w:tcPr>
          <w:p w:rsidR="00DD0661" w:rsidRPr="00DD0661" w:rsidRDefault="00CF3296" w:rsidP="00DD0661">
            <w:hyperlink r:id="rId62" w:history="1">
              <w:r w:rsidR="00DD0661" w:rsidRPr="00DD0661">
                <w:rPr>
                  <w:rStyle w:val="Hyperlink"/>
                </w:rPr>
                <w:t>UNIT 1</w:t>
              </w:r>
              <w:r w:rsidR="00DD0661" w:rsidRPr="00DD0661">
                <w:rPr>
                  <w:rStyle w:val="Hyperlink"/>
                </w:rPr>
                <w:br/>
              </w:r>
              <w:r w:rsidR="00DD0661" w:rsidRPr="00DD0661">
                <w:rPr>
                  <w:rStyle w:val="Hyperlink"/>
                  <w:b/>
                  <w:bCs/>
                </w:rPr>
                <w:t>Instructions</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63" w:history="1">
              <w:r w:rsidR="00DD0661" w:rsidRPr="00DD0661">
                <w:rPr>
                  <w:rStyle w:val="Hyperlink"/>
                </w:rPr>
                <w:t>UNIT 2</w:t>
              </w:r>
              <w:r w:rsidR="00DD0661" w:rsidRPr="00DD0661">
                <w:rPr>
                  <w:rStyle w:val="Hyperlink"/>
                </w:rPr>
                <w:br/>
              </w:r>
              <w:r w:rsidR="00DD0661" w:rsidRPr="00DD0661">
                <w:rPr>
                  <w:rStyle w:val="Hyperlink"/>
                  <w:b/>
                  <w:bCs/>
                </w:rPr>
                <w:t>Recounts</w:t>
              </w:r>
            </w:hyperlink>
            <w:r w:rsidR="00DD0661" w:rsidRPr="00DD0661">
              <w:rPr>
                <w:b/>
                <w:bCs/>
              </w:rPr>
              <w:t>*</w:t>
            </w:r>
            <w:r w:rsidR="00DD0661" w:rsidRPr="00DD0661">
              <w:br/>
              <w:t xml:space="preserve">(4–5 weeks) </w:t>
            </w:r>
          </w:p>
        </w:tc>
        <w:tc>
          <w:tcPr>
            <w:tcW w:w="0" w:type="auto"/>
            <w:vAlign w:val="center"/>
            <w:hideMark/>
          </w:tcPr>
          <w:p w:rsidR="00DD0661" w:rsidRPr="00DD0661" w:rsidRDefault="00CF3296" w:rsidP="00DD0661">
            <w:hyperlink r:id="rId64" w:history="1">
              <w:r w:rsidR="00DD0661" w:rsidRPr="00DD0661">
                <w:rPr>
                  <w:rStyle w:val="Hyperlink"/>
                </w:rPr>
                <w:t>UNIT 3</w:t>
              </w:r>
              <w:r w:rsidR="00DD0661" w:rsidRPr="00DD0661">
                <w:rPr>
                  <w:rStyle w:val="Hyperlink"/>
                </w:rPr>
                <w:br/>
              </w:r>
              <w:r w:rsidR="00DD0661" w:rsidRPr="00DD0661">
                <w:rPr>
                  <w:rStyle w:val="Hyperlink"/>
                  <w:b/>
                  <w:bCs/>
                </w:rPr>
                <w:t>Persuasive writing</w:t>
              </w:r>
            </w:hyperlink>
            <w:r w:rsidR="00DD0661" w:rsidRPr="00DD0661">
              <w:br/>
              <w:t xml:space="preserve">(5–6 weeks) </w:t>
            </w:r>
          </w:p>
        </w:tc>
        <w:tc>
          <w:tcPr>
            <w:tcW w:w="0" w:type="auto"/>
            <w:vAlign w:val="center"/>
            <w:hideMark/>
          </w:tcPr>
          <w:p w:rsidR="00DD0661" w:rsidRPr="00DD0661" w:rsidRDefault="00CF3296" w:rsidP="00DD0661">
            <w:hyperlink r:id="rId65" w:history="1">
              <w:r w:rsidR="00DD0661" w:rsidRPr="00DD0661">
                <w:rPr>
                  <w:rStyle w:val="Hyperlink"/>
                </w:rPr>
                <w:t>TRANSITION UNIT</w:t>
              </w:r>
              <w:r w:rsidR="00DD0661" w:rsidRPr="00DD0661">
                <w:rPr>
                  <w:rStyle w:val="Hyperlink"/>
                </w:rPr>
                <w:br/>
              </w:r>
              <w:r w:rsidR="00DD0661" w:rsidRPr="00DD0661">
                <w:rPr>
                  <w:rStyle w:val="Hyperlink"/>
                  <w:b/>
                  <w:bCs/>
                </w:rPr>
                <w:t>Persuasion</w:t>
              </w:r>
            </w:hyperlink>
            <w:r w:rsidR="00DD0661" w:rsidRPr="00DD0661">
              <w:rPr>
                <w:b/>
                <w:bCs/>
              </w:rPr>
              <w:t>*</w:t>
            </w:r>
            <w:r w:rsidR="00DD0661" w:rsidRPr="00DD0661">
              <w:t xml:space="preserve">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
        <w:gridCol w:w="3770"/>
        <w:gridCol w:w="2314"/>
        <w:gridCol w:w="2225"/>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Poetry</w:t>
            </w:r>
            <w:r w:rsidRPr="00DD0661">
              <w:rPr>
                <w:b/>
                <w:bCs/>
              </w:rPr>
              <w:br/>
              <w:t>5 weeks</w:t>
            </w:r>
          </w:p>
        </w:tc>
        <w:tc>
          <w:tcPr>
            <w:tcW w:w="0" w:type="auto"/>
            <w:vAlign w:val="center"/>
            <w:hideMark/>
          </w:tcPr>
          <w:p w:rsidR="00DD0661" w:rsidRPr="00DD0661" w:rsidRDefault="00CF3296" w:rsidP="00DD0661">
            <w:hyperlink r:id="rId66" w:history="1">
              <w:r w:rsidR="00DD0661" w:rsidRPr="00DD0661">
                <w:rPr>
                  <w:rStyle w:val="Hyperlink"/>
                </w:rPr>
                <w:t>UNIT 1</w:t>
              </w:r>
              <w:r w:rsidR="00DD0661" w:rsidRPr="00DD0661">
                <w:rPr>
                  <w:rStyle w:val="Hyperlink"/>
                </w:rPr>
                <w:br/>
              </w:r>
              <w:r w:rsidR="00DD0661" w:rsidRPr="00DD0661">
                <w:rPr>
                  <w:rStyle w:val="Hyperlink"/>
                  <w:b/>
                  <w:bCs/>
                </w:rPr>
                <w:t>Poetic style</w:t>
              </w:r>
            </w:hyperlink>
            <w:r w:rsidR="00DD0661" w:rsidRPr="00DD0661">
              <w:br/>
              <w:t>(word-play, rhyme, metaphor, word choice)</w:t>
            </w:r>
            <w:r w:rsidR="00DD0661" w:rsidRPr="00DD0661">
              <w:br/>
              <w:t xml:space="preserve">(2 weeks) </w:t>
            </w:r>
          </w:p>
        </w:tc>
        <w:tc>
          <w:tcPr>
            <w:tcW w:w="0" w:type="auto"/>
            <w:vAlign w:val="center"/>
            <w:hideMark/>
          </w:tcPr>
          <w:p w:rsidR="00DD0661" w:rsidRPr="00DD0661" w:rsidRDefault="00CF3296" w:rsidP="00DD0661">
            <w:hyperlink r:id="rId67" w:history="1">
              <w:r w:rsidR="00DD0661" w:rsidRPr="00DD0661">
                <w:rPr>
                  <w:rStyle w:val="Hyperlink"/>
                </w:rPr>
                <w:t>UNIT 2</w:t>
              </w:r>
              <w:r w:rsidR="00DD0661" w:rsidRPr="00DD0661">
                <w:rPr>
                  <w:rStyle w:val="Hyperlink"/>
                </w:rPr>
                <w:br/>
              </w:r>
              <w:r w:rsidR="00DD0661" w:rsidRPr="00DD0661">
                <w:rPr>
                  <w:rStyle w:val="Hyperlink"/>
                  <w:b/>
                  <w:bCs/>
                </w:rPr>
                <w:t>Classic/narrative poems</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68" w:history="1">
              <w:r w:rsidR="00DD0661" w:rsidRPr="00DD0661">
                <w:rPr>
                  <w:rStyle w:val="Hyperlink"/>
                </w:rPr>
                <w:t>UNIT 3</w:t>
              </w:r>
              <w:r w:rsidR="00DD0661" w:rsidRPr="00DD0661">
                <w:rPr>
                  <w:rStyle w:val="Hyperlink"/>
                </w:rPr>
                <w:br/>
              </w:r>
              <w:r w:rsidR="00DD0661" w:rsidRPr="00DD0661">
                <w:rPr>
                  <w:rStyle w:val="Hyperlink"/>
                  <w:b/>
                  <w:bCs/>
                </w:rPr>
                <w:t>Choral and performance</w:t>
              </w:r>
            </w:hyperlink>
            <w:r w:rsidR="00DD0661" w:rsidRPr="00DD0661">
              <w:t xml:space="preserve"> </w:t>
            </w:r>
            <w:r w:rsidR="00DD0661" w:rsidRPr="00DD0661">
              <w:br/>
              <w:t xml:space="preserve">(1 week)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6"/>
        <w:gridCol w:w="2306"/>
        <w:gridCol w:w="1321"/>
        <w:gridCol w:w="921"/>
        <w:gridCol w:w="1476"/>
        <w:gridCol w:w="1206"/>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Additional text-based units</w:t>
            </w:r>
          </w:p>
        </w:tc>
        <w:tc>
          <w:tcPr>
            <w:tcW w:w="0" w:type="auto"/>
            <w:vAlign w:val="center"/>
            <w:hideMark/>
          </w:tcPr>
          <w:p w:rsidR="00DD0661" w:rsidRPr="00DD0661" w:rsidRDefault="00CF3296" w:rsidP="00DD0661">
            <w:hyperlink r:id="rId69" w:history="1">
              <w:r w:rsidR="00DD0661" w:rsidRPr="00DD0661">
                <w:rPr>
                  <w:rStyle w:val="Hyperlink"/>
                  <w:b/>
                  <w:bCs/>
                </w:rPr>
                <w:t>There's a Boy in the Girls' Bathroom</w:t>
              </w:r>
            </w:hyperlink>
            <w:r w:rsidR="00DD0661" w:rsidRPr="00DD0661">
              <w:br/>
              <w:t xml:space="preserve">(3 weeks) </w:t>
            </w:r>
          </w:p>
        </w:tc>
        <w:tc>
          <w:tcPr>
            <w:tcW w:w="0" w:type="auto"/>
            <w:vAlign w:val="center"/>
            <w:hideMark/>
          </w:tcPr>
          <w:p w:rsidR="00DD0661" w:rsidRPr="00DD0661" w:rsidRDefault="00CF3296" w:rsidP="00DD0661">
            <w:hyperlink r:id="rId70" w:history="1">
              <w:r w:rsidR="00DD0661" w:rsidRPr="00DD0661">
                <w:rPr>
                  <w:rStyle w:val="Hyperlink"/>
                  <w:b/>
                  <w:bCs/>
                </w:rPr>
                <w:t>The Midnight Fox</w:t>
              </w:r>
            </w:hyperlink>
            <w:r w:rsidR="00DD0661" w:rsidRPr="00DD0661">
              <w:br/>
              <w:t xml:space="preserve">(3 weeks) </w:t>
            </w:r>
          </w:p>
        </w:tc>
        <w:tc>
          <w:tcPr>
            <w:tcW w:w="0" w:type="auto"/>
            <w:vAlign w:val="center"/>
            <w:hideMark/>
          </w:tcPr>
          <w:p w:rsidR="00DD0661" w:rsidRPr="00DD0661" w:rsidRDefault="00CF3296" w:rsidP="00DD0661">
            <w:hyperlink r:id="rId71" w:history="1">
              <w:r w:rsidR="00DD0661" w:rsidRPr="00DD0661">
                <w:rPr>
                  <w:rStyle w:val="Hyperlink"/>
                  <w:b/>
                  <w:bCs/>
                </w:rPr>
                <w:t>Street child</w:t>
              </w:r>
            </w:hyperlink>
            <w:r w:rsidR="00DD0661" w:rsidRPr="00DD0661">
              <w:br/>
              <w:t xml:space="preserve">(3 weeks) </w:t>
            </w:r>
          </w:p>
        </w:tc>
        <w:tc>
          <w:tcPr>
            <w:tcW w:w="0" w:type="auto"/>
            <w:vAlign w:val="center"/>
            <w:hideMark/>
          </w:tcPr>
          <w:p w:rsidR="00DD0661" w:rsidRPr="00DD0661" w:rsidRDefault="00CF3296" w:rsidP="00DD0661">
            <w:hyperlink r:id="rId72" w:history="1">
              <w:r w:rsidR="00DD0661" w:rsidRPr="00DD0661">
                <w:rPr>
                  <w:rStyle w:val="Hyperlink"/>
                  <w:b/>
                  <w:bCs/>
                </w:rPr>
                <w:t>The Highwayman</w:t>
              </w:r>
            </w:hyperlink>
            <w:r w:rsidR="00DD0661" w:rsidRPr="00DD0661">
              <w:br/>
              <w:t xml:space="preserve">(3 weeks) </w:t>
            </w:r>
          </w:p>
        </w:tc>
        <w:tc>
          <w:tcPr>
            <w:tcW w:w="0" w:type="auto"/>
            <w:vAlign w:val="center"/>
            <w:hideMark/>
          </w:tcPr>
          <w:p w:rsidR="00DD0661" w:rsidRPr="00DD0661" w:rsidRDefault="00CF3296" w:rsidP="00DD0661">
            <w:hyperlink r:id="rId73" w:history="1">
              <w:r w:rsidR="00DD0661" w:rsidRPr="00DD0661">
                <w:rPr>
                  <w:rStyle w:val="Hyperlink"/>
                  <w:b/>
                  <w:bCs/>
                </w:rPr>
                <w:t>Sensational!</w:t>
              </w:r>
            </w:hyperlink>
            <w:r w:rsidR="00DD0661" w:rsidRPr="00DD0661">
              <w:br/>
              <w:t xml:space="preserve">(2 weeks) </w:t>
            </w:r>
          </w:p>
        </w:tc>
      </w:tr>
    </w:tbl>
    <w:p w:rsidR="00DD0661" w:rsidRPr="00DD0661" w:rsidRDefault="00DD0661" w:rsidP="00DD0661">
      <w:pPr>
        <w:rPr>
          <w:lang w:val="en"/>
        </w:rPr>
      </w:pPr>
      <w:r w:rsidRPr="00DD0661">
        <w:rPr>
          <w:lang w:val="en"/>
        </w:rPr>
        <w:t xml:space="preserve">* Where the unit title is asterisked, detailed planning exemplification is available. </w:t>
      </w:r>
    </w:p>
    <w:p w:rsidR="00DD0661" w:rsidRPr="00DD0661" w:rsidRDefault="00DD0661" w:rsidP="00DD0661">
      <w:pPr>
        <w:rPr>
          <w:lang w:val="en"/>
        </w:rPr>
      </w:pPr>
      <w:r w:rsidRPr="00DD0661">
        <w:rPr>
          <w:lang w:val="en"/>
        </w:rPr>
        <w:t xml:space="preserve">** Numbers of weeks identified for each unit are suggestions only </w:t>
      </w:r>
    </w:p>
    <w:p w:rsidR="00DD0661" w:rsidRPr="00DD0661" w:rsidRDefault="00DD0661" w:rsidP="00DD0661">
      <w:pPr>
        <w:rPr>
          <w:lang w:val="en"/>
        </w:rPr>
      </w:pPr>
      <w:r w:rsidRPr="00DD0661">
        <w:rPr>
          <w:lang w:val="en"/>
        </w:rPr>
        <w:t xml:space="preserve">The combined content of these units, together with continuous and discrete work at word and sentence level, carries the learning that children can be expected to achieve in Year 5. Further work on presentational skills and speaking and listening will be ongoing throughout the year. Literacy learning in Year 5 is </w:t>
      </w:r>
      <w:proofErr w:type="spellStart"/>
      <w:r w:rsidRPr="00DD0661">
        <w:rPr>
          <w:lang w:val="en"/>
        </w:rPr>
        <w:t>summarised</w:t>
      </w:r>
      <w:proofErr w:type="spellEnd"/>
      <w:r w:rsidRPr="00DD0661">
        <w:rPr>
          <w:lang w:val="en"/>
        </w:rPr>
        <w:t xml:space="preserve"> in the objectives in the twelve strands. The year divides into 19-20 weeks on narrative, plays and scripts, 12-14 weeks on non-fiction and 5 weeks on poetry but these timings and the ordering of many of the units can be flexible. This flexibility means that schools can position the units to create purposeful links across the curriculum. However care must be taken to maintain the progression in learning at text, sentence and word levels if these units are taught in a different order from the one suggested. </w:t>
      </w:r>
    </w:p>
    <w:p w:rsidR="00DD0661" w:rsidRPr="00DD0661" w:rsidRDefault="00DD0661" w:rsidP="00DD0661">
      <w:pPr>
        <w:rPr>
          <w:lang w:val="en"/>
        </w:rPr>
      </w:pPr>
      <w:r w:rsidRPr="00DD0661">
        <w:rPr>
          <w:lang w:val="en"/>
        </w:rPr>
        <w:t xml:space="preserve">It is expected that the non-fiction units will take place before, after or alongside units from across the curriculum that will provide the content and purpose for speaking, listening, reading and writing. Many schools will also wish to link narrative, plays and poetry units across the curriculum. </w:t>
      </w:r>
    </w:p>
    <w:p w:rsidR="00DD0661" w:rsidRDefault="00DD0661"/>
    <w:p w:rsidR="00DD0661" w:rsidRPr="00DD0661" w:rsidRDefault="00DD0661" w:rsidP="00DD0661">
      <w:pPr>
        <w:jc w:val="center"/>
        <w:rPr>
          <w:b/>
          <w:bCs/>
          <w:sz w:val="32"/>
          <w:szCs w:val="32"/>
          <w:u w:val="single"/>
          <w:lang w:val="en"/>
        </w:rPr>
      </w:pPr>
      <w:r w:rsidRPr="00DD0661">
        <w:rPr>
          <w:b/>
          <w:bCs/>
          <w:sz w:val="32"/>
          <w:szCs w:val="32"/>
          <w:u w:val="single"/>
          <w:lang w:val="en"/>
        </w:rPr>
        <w:lastRenderedPageBreak/>
        <w:t>Year 6 literacy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9"/>
        <w:gridCol w:w="1421"/>
        <w:gridCol w:w="1933"/>
        <w:gridCol w:w="1763"/>
        <w:gridCol w:w="2750"/>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Narrative</w:t>
            </w:r>
            <w:r w:rsidRPr="00DD0661">
              <w:rPr>
                <w:b/>
                <w:bCs/>
              </w:rPr>
              <w:br/>
              <w:t>11–12 weeks</w:t>
            </w:r>
          </w:p>
        </w:tc>
        <w:tc>
          <w:tcPr>
            <w:tcW w:w="0" w:type="auto"/>
            <w:vAlign w:val="center"/>
            <w:hideMark/>
          </w:tcPr>
          <w:p w:rsidR="00DD0661" w:rsidRPr="00DD0661" w:rsidRDefault="00CF3296" w:rsidP="00DD0661">
            <w:hyperlink r:id="rId74" w:history="1">
              <w:r w:rsidR="00DD0661" w:rsidRPr="00DD0661">
                <w:rPr>
                  <w:rStyle w:val="Hyperlink"/>
                </w:rPr>
                <w:t>UNIT 1</w:t>
              </w:r>
              <w:r w:rsidR="00DD0661" w:rsidRPr="00DD0661">
                <w:rPr>
                  <w:rStyle w:val="Hyperlink"/>
                </w:rPr>
                <w:br/>
              </w:r>
              <w:r w:rsidR="00DD0661" w:rsidRPr="00DD0661">
                <w:rPr>
                  <w:rStyle w:val="Hyperlink"/>
                  <w:b/>
                  <w:bCs/>
                </w:rPr>
                <w:t>Fiction genres</w:t>
              </w:r>
            </w:hyperlink>
            <w:r w:rsidR="00DD0661" w:rsidRPr="00DD0661">
              <w:rPr>
                <w:b/>
                <w:bCs/>
              </w:rPr>
              <w:t>*</w:t>
            </w:r>
            <w:r w:rsidR="00DD0661" w:rsidRPr="00DD0661">
              <w:br/>
              <w:t xml:space="preserve">(4–5 weeks) </w:t>
            </w:r>
          </w:p>
        </w:tc>
        <w:tc>
          <w:tcPr>
            <w:tcW w:w="0" w:type="auto"/>
            <w:vAlign w:val="center"/>
            <w:hideMark/>
          </w:tcPr>
          <w:p w:rsidR="00DD0661" w:rsidRPr="00DD0661" w:rsidRDefault="00CF3296" w:rsidP="00DD0661">
            <w:hyperlink r:id="rId75" w:history="1">
              <w:r w:rsidR="00DD0661" w:rsidRPr="00DD0661">
                <w:rPr>
                  <w:rStyle w:val="Hyperlink"/>
                </w:rPr>
                <w:t>UNIT 2</w:t>
              </w:r>
              <w:r w:rsidR="00DD0661" w:rsidRPr="00DD0661">
                <w:rPr>
                  <w:rStyle w:val="Hyperlink"/>
                </w:rPr>
                <w:br/>
              </w:r>
              <w:r w:rsidR="00DD0661" w:rsidRPr="00DD0661">
                <w:rPr>
                  <w:rStyle w:val="Hyperlink"/>
                  <w:b/>
                  <w:bCs/>
                </w:rPr>
                <w:t>Extending narrative</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76" w:history="1">
              <w:r w:rsidR="00DD0661" w:rsidRPr="00DD0661">
                <w:rPr>
                  <w:rStyle w:val="Hyperlink"/>
                </w:rPr>
                <w:t>UNIT 3</w:t>
              </w:r>
              <w:r w:rsidR="00DD0661" w:rsidRPr="00DD0661">
                <w:rPr>
                  <w:rStyle w:val="Hyperlink"/>
                </w:rPr>
                <w:br/>
              </w:r>
              <w:r w:rsidR="00DD0661" w:rsidRPr="00DD0661">
                <w:rPr>
                  <w:rStyle w:val="Hyperlink"/>
                  <w:b/>
                  <w:bCs/>
                </w:rPr>
                <w:t>Authors and texts</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77" w:history="1">
              <w:r w:rsidR="00DD0661" w:rsidRPr="00DD0661">
                <w:rPr>
                  <w:rStyle w:val="Hyperlink"/>
                </w:rPr>
                <w:t>UNIT 4</w:t>
              </w:r>
              <w:r w:rsidR="00DD0661" w:rsidRPr="00DD0661">
                <w:rPr>
                  <w:rStyle w:val="Hyperlink"/>
                </w:rPr>
                <w:br/>
              </w:r>
              <w:r w:rsidR="00DD0661" w:rsidRPr="00DD0661">
                <w:rPr>
                  <w:rStyle w:val="Hyperlink"/>
                  <w:b/>
                  <w:bCs/>
                </w:rPr>
                <w:t>Short stories with flashbacks</w:t>
              </w:r>
            </w:hyperlink>
            <w:r w:rsidR="00DD0661" w:rsidRPr="00DD0661">
              <w:rPr>
                <w:b/>
                <w:bCs/>
              </w:rPr>
              <w:t>*</w:t>
            </w:r>
            <w:r w:rsidR="00DD0661" w:rsidRPr="00DD0661">
              <w:br/>
              <w:t xml:space="preserve">(3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1389"/>
        <w:gridCol w:w="2127"/>
        <w:gridCol w:w="1455"/>
        <w:gridCol w:w="1088"/>
        <w:gridCol w:w="2198"/>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Non-fiction</w:t>
            </w:r>
            <w:r w:rsidRPr="00DD0661">
              <w:rPr>
                <w:b/>
                <w:bCs/>
              </w:rPr>
              <w:br/>
              <w:t>12 weeks</w:t>
            </w:r>
          </w:p>
        </w:tc>
        <w:tc>
          <w:tcPr>
            <w:tcW w:w="0" w:type="auto"/>
            <w:vAlign w:val="center"/>
            <w:hideMark/>
          </w:tcPr>
          <w:p w:rsidR="00DD0661" w:rsidRPr="00DD0661" w:rsidRDefault="00CF3296" w:rsidP="00DD0661">
            <w:hyperlink r:id="rId78" w:history="1">
              <w:r w:rsidR="00DD0661" w:rsidRPr="00DD0661">
                <w:rPr>
                  <w:rStyle w:val="Hyperlink"/>
                </w:rPr>
                <w:t>TRANSITION UNIT</w:t>
              </w:r>
              <w:r w:rsidR="00DD0661" w:rsidRPr="00DD0661">
                <w:rPr>
                  <w:rStyle w:val="Hyperlink"/>
                </w:rPr>
                <w:br/>
              </w:r>
              <w:r w:rsidR="00DD0661" w:rsidRPr="00DD0661">
                <w:rPr>
                  <w:rStyle w:val="Hyperlink"/>
                  <w:b/>
                  <w:bCs/>
                </w:rPr>
                <w:t>Persuasion</w:t>
              </w:r>
            </w:hyperlink>
            <w:r w:rsidR="00DD0661" w:rsidRPr="00DD0661">
              <w:rPr>
                <w:b/>
                <w:bCs/>
              </w:rPr>
              <w:t>*</w:t>
            </w:r>
            <w:r w:rsidR="00DD0661" w:rsidRPr="00DD0661">
              <w:t xml:space="preserve"> </w:t>
            </w:r>
          </w:p>
        </w:tc>
        <w:tc>
          <w:tcPr>
            <w:tcW w:w="0" w:type="auto"/>
            <w:vAlign w:val="center"/>
            <w:hideMark/>
          </w:tcPr>
          <w:p w:rsidR="00DD0661" w:rsidRPr="00DD0661" w:rsidRDefault="00CF3296" w:rsidP="00DD0661">
            <w:hyperlink r:id="rId79" w:history="1">
              <w:r w:rsidR="00DD0661" w:rsidRPr="00DD0661">
                <w:rPr>
                  <w:rStyle w:val="Hyperlink"/>
                </w:rPr>
                <w:t>UNIT 1</w:t>
              </w:r>
              <w:r w:rsidR="00DD0661" w:rsidRPr="00DD0661">
                <w:rPr>
                  <w:rStyle w:val="Hyperlink"/>
                </w:rPr>
                <w:br/>
              </w:r>
              <w:r w:rsidR="00DD0661" w:rsidRPr="00DD0661">
                <w:rPr>
                  <w:rStyle w:val="Hyperlink"/>
                  <w:b/>
                  <w:bCs/>
                </w:rPr>
                <w:t>Biography and autobiography</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80" w:history="1">
              <w:r w:rsidR="00DD0661" w:rsidRPr="00DD0661">
                <w:rPr>
                  <w:rStyle w:val="Hyperlink"/>
                </w:rPr>
                <w:t>UNIT 2</w:t>
              </w:r>
              <w:r w:rsidR="00DD0661" w:rsidRPr="00DD0661">
                <w:rPr>
                  <w:rStyle w:val="Hyperlink"/>
                </w:rPr>
                <w:br/>
              </w:r>
              <w:r w:rsidR="00DD0661" w:rsidRPr="00DD0661">
                <w:rPr>
                  <w:rStyle w:val="Hyperlink"/>
                  <w:b/>
                  <w:bCs/>
                </w:rPr>
                <w:t>Journalistic writing</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81" w:history="1">
              <w:r w:rsidR="00DD0661" w:rsidRPr="00DD0661">
                <w:rPr>
                  <w:rStyle w:val="Hyperlink"/>
                </w:rPr>
                <w:t>UNIT 3</w:t>
              </w:r>
              <w:r w:rsidR="00DD0661" w:rsidRPr="00DD0661">
                <w:rPr>
                  <w:rStyle w:val="Hyperlink"/>
                </w:rPr>
                <w:br/>
              </w:r>
              <w:r w:rsidR="00DD0661" w:rsidRPr="00DD0661">
                <w:rPr>
                  <w:rStyle w:val="Hyperlink"/>
                  <w:b/>
                  <w:bCs/>
                </w:rPr>
                <w:t>Argument</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82" w:history="1">
              <w:r w:rsidR="00DD0661" w:rsidRPr="00DD0661">
                <w:rPr>
                  <w:rStyle w:val="Hyperlink"/>
                </w:rPr>
                <w:t>UNIT 4</w:t>
              </w:r>
              <w:r w:rsidR="00DD0661" w:rsidRPr="00DD0661">
                <w:rPr>
                  <w:rStyle w:val="Hyperlink"/>
                  <w:i/>
                  <w:iCs/>
                </w:rPr>
                <w:br/>
              </w:r>
              <w:r w:rsidR="00DD0661" w:rsidRPr="00DD0661">
                <w:rPr>
                  <w:rStyle w:val="Hyperlink"/>
                  <w:b/>
                  <w:bCs/>
                </w:rPr>
                <w:t>Formal/impersonal writing</w:t>
              </w:r>
            </w:hyperlink>
            <w:r w:rsidR="00DD0661" w:rsidRPr="00DD0661">
              <w:rPr>
                <w:b/>
                <w:bCs/>
              </w:rPr>
              <w:t>*</w:t>
            </w:r>
            <w:r w:rsidR="00DD0661" w:rsidRPr="00DD0661">
              <w:rPr>
                <w:i/>
                <w:iCs/>
              </w:rPr>
              <w:br/>
            </w:r>
            <w:r w:rsidR="00DD0661" w:rsidRPr="00DD0661">
              <w:t xml:space="preserve">(3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2173"/>
        <w:gridCol w:w="1540"/>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Poetry</w:t>
            </w:r>
            <w:r w:rsidRPr="00DD0661">
              <w:rPr>
                <w:b/>
                <w:bCs/>
              </w:rPr>
              <w:br/>
              <w:t>3 weeks</w:t>
            </w:r>
          </w:p>
        </w:tc>
        <w:tc>
          <w:tcPr>
            <w:tcW w:w="0" w:type="auto"/>
            <w:vAlign w:val="center"/>
            <w:hideMark/>
          </w:tcPr>
          <w:p w:rsidR="00DD0661" w:rsidRPr="00DD0661" w:rsidRDefault="00CF3296" w:rsidP="00DD0661">
            <w:hyperlink r:id="rId83" w:history="1">
              <w:r w:rsidR="00DD0661" w:rsidRPr="00DD0661">
                <w:rPr>
                  <w:rStyle w:val="Hyperlink"/>
                </w:rPr>
                <w:t>UNIT 1</w:t>
              </w:r>
              <w:r w:rsidR="00DD0661" w:rsidRPr="00DD0661">
                <w:rPr>
                  <w:rStyle w:val="Hyperlink"/>
                </w:rPr>
                <w:br/>
              </w:r>
              <w:r w:rsidR="00DD0661" w:rsidRPr="00DD0661">
                <w:rPr>
                  <w:rStyle w:val="Hyperlink"/>
                  <w:b/>
                  <w:bCs/>
                </w:rPr>
                <w:t>The power of imagery</w:t>
              </w:r>
            </w:hyperlink>
            <w:r w:rsidR="00DD0661" w:rsidRPr="00DD0661">
              <w:rPr>
                <w:b/>
                <w:bCs/>
              </w:rPr>
              <w:t>*</w:t>
            </w:r>
            <w:r w:rsidR="00DD0661" w:rsidRPr="00DD0661">
              <w:br/>
              <w:t xml:space="preserve">(2 weeks) </w:t>
            </w:r>
          </w:p>
        </w:tc>
        <w:tc>
          <w:tcPr>
            <w:tcW w:w="0" w:type="auto"/>
            <w:vAlign w:val="center"/>
            <w:hideMark/>
          </w:tcPr>
          <w:p w:rsidR="00DD0661" w:rsidRPr="00DD0661" w:rsidRDefault="00CF3296" w:rsidP="00DD0661">
            <w:hyperlink r:id="rId84" w:history="1">
              <w:r w:rsidR="00DD0661" w:rsidRPr="00DD0661">
                <w:rPr>
                  <w:rStyle w:val="Hyperlink"/>
                </w:rPr>
                <w:t>UNIT 2</w:t>
              </w:r>
              <w:r w:rsidR="00DD0661" w:rsidRPr="00DD0661">
                <w:rPr>
                  <w:rStyle w:val="Hyperlink"/>
                </w:rPr>
                <w:br/>
              </w:r>
              <w:r w:rsidR="00DD0661" w:rsidRPr="00DD0661">
                <w:rPr>
                  <w:rStyle w:val="Hyperlink"/>
                  <w:b/>
                  <w:bCs/>
                </w:rPr>
                <w:t>Finding a voice</w:t>
              </w:r>
            </w:hyperlink>
            <w:r w:rsidR="00DD0661" w:rsidRPr="00DD0661">
              <w:rPr>
                <w:b/>
                <w:bCs/>
              </w:rPr>
              <w:t>*</w:t>
            </w:r>
            <w:r w:rsidR="00DD0661" w:rsidRPr="00DD0661">
              <w:br/>
              <w:t xml:space="preserve">(1 week)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2778"/>
        <w:gridCol w:w="3055"/>
        <w:gridCol w:w="1578"/>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Revision</w:t>
            </w:r>
            <w:r w:rsidRPr="00DD0661">
              <w:rPr>
                <w:b/>
                <w:bCs/>
              </w:rPr>
              <w:br/>
              <w:t>8 weeks</w:t>
            </w:r>
          </w:p>
        </w:tc>
        <w:tc>
          <w:tcPr>
            <w:tcW w:w="0" w:type="auto"/>
            <w:vAlign w:val="center"/>
            <w:hideMark/>
          </w:tcPr>
          <w:p w:rsidR="00DD0661" w:rsidRPr="00DD0661" w:rsidRDefault="00CF3296" w:rsidP="00DD0661">
            <w:hyperlink r:id="rId85" w:history="1">
              <w:r w:rsidR="00DD0661" w:rsidRPr="00DD0661">
                <w:rPr>
                  <w:rStyle w:val="Hyperlink"/>
                </w:rPr>
                <w:t>UNIT 1</w:t>
              </w:r>
              <w:r w:rsidR="00DD0661" w:rsidRPr="00DD0661">
                <w:rPr>
                  <w:rStyle w:val="Hyperlink"/>
                </w:rPr>
                <w:br/>
              </w:r>
              <w:r w:rsidR="00DD0661" w:rsidRPr="00DD0661">
                <w:rPr>
                  <w:rStyle w:val="Hyperlink"/>
                  <w:b/>
                  <w:bCs/>
                </w:rPr>
                <w:t>Reading and writing narrative</w:t>
              </w:r>
              <w:r w:rsidR="00DD0661" w:rsidRPr="00DD0661">
                <w:rPr>
                  <w:rStyle w:val="Hyperlink"/>
                </w:rPr>
                <w:br/>
              </w:r>
              <w:r w:rsidR="00DD0661" w:rsidRPr="00DD0661">
                <w:rPr>
                  <w:rStyle w:val="Hyperlink"/>
                  <w:b/>
                  <w:bCs/>
                </w:rPr>
                <w:t>(and plays)</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86" w:history="1">
              <w:r w:rsidR="00DD0661" w:rsidRPr="00DD0661">
                <w:rPr>
                  <w:rStyle w:val="Hyperlink"/>
                </w:rPr>
                <w:t>UNIT 2</w:t>
              </w:r>
              <w:r w:rsidR="00DD0661" w:rsidRPr="00DD0661">
                <w:rPr>
                  <w:rStyle w:val="Hyperlink"/>
                </w:rPr>
                <w:br/>
              </w:r>
              <w:r w:rsidR="00DD0661" w:rsidRPr="00DD0661">
                <w:rPr>
                  <w:rStyle w:val="Hyperlink"/>
                  <w:b/>
                  <w:bCs/>
                </w:rPr>
                <w:t>Reading and writing non-fiction</w:t>
              </w:r>
            </w:hyperlink>
            <w:r w:rsidR="00DD0661" w:rsidRPr="00DD0661">
              <w:rPr>
                <w:b/>
                <w:bCs/>
              </w:rPr>
              <w:t>*</w:t>
            </w:r>
            <w:r w:rsidR="00DD0661" w:rsidRPr="00DD0661">
              <w:br/>
              <w:t xml:space="preserve">(3 weeks) </w:t>
            </w:r>
          </w:p>
        </w:tc>
        <w:tc>
          <w:tcPr>
            <w:tcW w:w="0" w:type="auto"/>
            <w:vAlign w:val="center"/>
            <w:hideMark/>
          </w:tcPr>
          <w:p w:rsidR="00DD0661" w:rsidRPr="00DD0661" w:rsidRDefault="00CF3296" w:rsidP="00DD0661">
            <w:hyperlink r:id="rId87" w:history="1">
              <w:r w:rsidR="00DD0661" w:rsidRPr="00DD0661">
                <w:rPr>
                  <w:rStyle w:val="Hyperlink"/>
                </w:rPr>
                <w:t>UNIT 3</w:t>
              </w:r>
              <w:r w:rsidR="00DD0661" w:rsidRPr="00DD0661">
                <w:rPr>
                  <w:rStyle w:val="Hyperlink"/>
                </w:rPr>
                <w:br/>
              </w:r>
              <w:r w:rsidR="00DD0661" w:rsidRPr="00DD0661">
                <w:rPr>
                  <w:rStyle w:val="Hyperlink"/>
                  <w:b/>
                  <w:bCs/>
                </w:rPr>
                <w:t>Reading poetry</w:t>
              </w:r>
            </w:hyperlink>
            <w:r w:rsidR="00DD0661" w:rsidRPr="00DD0661">
              <w:rPr>
                <w:b/>
                <w:bCs/>
              </w:rPr>
              <w:t>*</w:t>
            </w:r>
            <w:r w:rsidR="00DD0661" w:rsidRPr="00DD0661">
              <w:br/>
              <w:t xml:space="preserve">(2 weeks) </w:t>
            </w:r>
          </w:p>
        </w:tc>
      </w:tr>
    </w:tbl>
    <w:p w:rsidR="00DD0661" w:rsidRPr="00DD0661" w:rsidRDefault="00DD0661" w:rsidP="00DD0661">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6"/>
        <w:gridCol w:w="2306"/>
        <w:gridCol w:w="1321"/>
        <w:gridCol w:w="921"/>
        <w:gridCol w:w="1476"/>
        <w:gridCol w:w="1206"/>
      </w:tblGrid>
      <w:tr w:rsidR="00DD0661" w:rsidRPr="00DD0661" w:rsidTr="00DD0661">
        <w:trPr>
          <w:tblCellSpacing w:w="15" w:type="dxa"/>
        </w:trPr>
        <w:tc>
          <w:tcPr>
            <w:tcW w:w="0" w:type="auto"/>
            <w:vAlign w:val="center"/>
            <w:hideMark/>
          </w:tcPr>
          <w:p w:rsidR="00DD0661" w:rsidRPr="00DD0661" w:rsidRDefault="00DD0661" w:rsidP="00DD0661">
            <w:pPr>
              <w:rPr>
                <w:b/>
                <w:bCs/>
              </w:rPr>
            </w:pPr>
            <w:r w:rsidRPr="00DD0661">
              <w:rPr>
                <w:b/>
                <w:bCs/>
              </w:rPr>
              <w:t>Additional text-based units</w:t>
            </w:r>
          </w:p>
        </w:tc>
        <w:tc>
          <w:tcPr>
            <w:tcW w:w="0" w:type="auto"/>
            <w:vAlign w:val="center"/>
            <w:hideMark/>
          </w:tcPr>
          <w:p w:rsidR="00DD0661" w:rsidRPr="00DD0661" w:rsidRDefault="00CF3296" w:rsidP="00DD0661">
            <w:hyperlink r:id="rId88" w:history="1">
              <w:r w:rsidR="00DD0661" w:rsidRPr="00DD0661">
                <w:rPr>
                  <w:rStyle w:val="Hyperlink"/>
                  <w:b/>
                  <w:bCs/>
                </w:rPr>
                <w:t>There's a Boy in the Girls' Bathroom</w:t>
              </w:r>
            </w:hyperlink>
            <w:r w:rsidR="00DD0661" w:rsidRPr="00DD0661">
              <w:br/>
              <w:t xml:space="preserve">(3 weeks) </w:t>
            </w:r>
          </w:p>
        </w:tc>
        <w:tc>
          <w:tcPr>
            <w:tcW w:w="0" w:type="auto"/>
            <w:vAlign w:val="center"/>
            <w:hideMark/>
          </w:tcPr>
          <w:p w:rsidR="00DD0661" w:rsidRPr="00DD0661" w:rsidRDefault="00CF3296" w:rsidP="00DD0661">
            <w:hyperlink r:id="rId89" w:history="1">
              <w:r w:rsidR="00DD0661" w:rsidRPr="00DD0661">
                <w:rPr>
                  <w:rStyle w:val="Hyperlink"/>
                  <w:b/>
                  <w:bCs/>
                </w:rPr>
                <w:t>The Midnight Fox</w:t>
              </w:r>
            </w:hyperlink>
            <w:r w:rsidR="00DD0661" w:rsidRPr="00DD0661">
              <w:br/>
              <w:t xml:space="preserve">(3 weeks) </w:t>
            </w:r>
          </w:p>
        </w:tc>
        <w:tc>
          <w:tcPr>
            <w:tcW w:w="0" w:type="auto"/>
            <w:vAlign w:val="center"/>
            <w:hideMark/>
          </w:tcPr>
          <w:p w:rsidR="00DD0661" w:rsidRPr="00DD0661" w:rsidRDefault="00CF3296" w:rsidP="00DD0661">
            <w:hyperlink r:id="rId90" w:history="1">
              <w:r w:rsidR="00DD0661" w:rsidRPr="00DD0661">
                <w:rPr>
                  <w:rStyle w:val="Hyperlink"/>
                  <w:b/>
                  <w:bCs/>
                </w:rPr>
                <w:t>Street child</w:t>
              </w:r>
            </w:hyperlink>
            <w:r w:rsidR="00DD0661" w:rsidRPr="00DD0661">
              <w:br/>
              <w:t xml:space="preserve">(3 weeks) </w:t>
            </w:r>
          </w:p>
        </w:tc>
        <w:tc>
          <w:tcPr>
            <w:tcW w:w="0" w:type="auto"/>
            <w:vAlign w:val="center"/>
            <w:hideMark/>
          </w:tcPr>
          <w:p w:rsidR="00DD0661" w:rsidRPr="00DD0661" w:rsidRDefault="00CF3296" w:rsidP="00DD0661">
            <w:hyperlink r:id="rId91" w:history="1">
              <w:r w:rsidR="00DD0661" w:rsidRPr="00DD0661">
                <w:rPr>
                  <w:rStyle w:val="Hyperlink"/>
                  <w:b/>
                  <w:bCs/>
                </w:rPr>
                <w:t>The Highwayman</w:t>
              </w:r>
            </w:hyperlink>
            <w:r w:rsidR="00DD0661" w:rsidRPr="00DD0661">
              <w:br/>
              <w:t xml:space="preserve">(3 weeks) </w:t>
            </w:r>
          </w:p>
        </w:tc>
        <w:tc>
          <w:tcPr>
            <w:tcW w:w="0" w:type="auto"/>
            <w:vAlign w:val="center"/>
            <w:hideMark/>
          </w:tcPr>
          <w:p w:rsidR="00DD0661" w:rsidRPr="00DD0661" w:rsidRDefault="00CF3296" w:rsidP="00DD0661">
            <w:hyperlink r:id="rId92" w:history="1">
              <w:r w:rsidR="00DD0661" w:rsidRPr="00DD0661">
                <w:rPr>
                  <w:rStyle w:val="Hyperlink"/>
                  <w:b/>
                  <w:bCs/>
                </w:rPr>
                <w:t>Sensational!</w:t>
              </w:r>
            </w:hyperlink>
            <w:r w:rsidR="00DD0661" w:rsidRPr="00DD0661">
              <w:br/>
              <w:t xml:space="preserve">(2 weeks) </w:t>
            </w:r>
          </w:p>
        </w:tc>
      </w:tr>
    </w:tbl>
    <w:p w:rsidR="00DD0661" w:rsidRPr="00DD0661" w:rsidRDefault="00DD0661" w:rsidP="00DD0661">
      <w:pPr>
        <w:rPr>
          <w:lang w:val="en"/>
        </w:rPr>
      </w:pPr>
      <w:r w:rsidRPr="00DD0661">
        <w:rPr>
          <w:lang w:val="en"/>
        </w:rPr>
        <w:t xml:space="preserve">* Where the unit title is asterisked, detailed planning exemplification is available. </w:t>
      </w:r>
    </w:p>
    <w:p w:rsidR="00DD0661" w:rsidRPr="00DD0661" w:rsidRDefault="00DD0661" w:rsidP="00DD0661">
      <w:pPr>
        <w:rPr>
          <w:lang w:val="en"/>
        </w:rPr>
      </w:pPr>
      <w:r w:rsidRPr="00DD0661">
        <w:rPr>
          <w:lang w:val="en"/>
        </w:rPr>
        <w:t xml:space="preserve">** Numbers of weeks identified for each unit are suggestions only </w:t>
      </w:r>
    </w:p>
    <w:p w:rsidR="00DD0661" w:rsidRPr="00DD0661" w:rsidRDefault="00DD0661" w:rsidP="00DD0661">
      <w:pPr>
        <w:rPr>
          <w:lang w:val="en"/>
        </w:rPr>
      </w:pPr>
      <w:r w:rsidRPr="00DD0661">
        <w:rPr>
          <w:lang w:val="en"/>
        </w:rPr>
        <w:t xml:space="preserve">The combined content of these units, together with continuous and discrete work at word and sentence level, carries the learning that children can be expected to achieve in Year 6. Further work on presentational skills and speaking and listening will be ongoing throughout the year. Literacy learning in Year 6 is </w:t>
      </w:r>
      <w:proofErr w:type="spellStart"/>
      <w:r w:rsidRPr="00DD0661">
        <w:rPr>
          <w:lang w:val="en"/>
        </w:rPr>
        <w:t>summarised</w:t>
      </w:r>
      <w:proofErr w:type="spellEnd"/>
      <w:r w:rsidRPr="00DD0661">
        <w:rPr>
          <w:lang w:val="en"/>
        </w:rPr>
        <w:t xml:space="preserve"> in the objectives in the twelve strands. The year divides into 10-11 weeks on narrative, 12 weeks on non-fiction and 3 weeks on poetry, with 8 weeks for revision but these timings and the ordering of many of the units can be flexible. This flexibility means that schools can position the units to create purposeful links across the curriculum. However care must be taken to maintain the progression in learning at text, sentence and word levels if these units are taught in a different order from the one suggested. </w:t>
      </w:r>
    </w:p>
    <w:p w:rsidR="00DD0661" w:rsidRPr="00DD0661" w:rsidRDefault="00DD0661" w:rsidP="00DD0661">
      <w:pPr>
        <w:rPr>
          <w:lang w:val="en"/>
        </w:rPr>
      </w:pPr>
      <w:r w:rsidRPr="00DD0661">
        <w:rPr>
          <w:lang w:val="en"/>
        </w:rPr>
        <w:t xml:space="preserve">It is expected that the narrative units will take place before, after or alongside units from across the curriculum that will provide the content and purpose for speaking, listening, reading and writing. Many schools will also wish to link non-fiction, plays and poetry units across the curriculum. </w:t>
      </w:r>
    </w:p>
    <w:p w:rsidR="00DD0661" w:rsidRDefault="00DD0661"/>
    <w:sectPr w:rsidR="00DD0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8A8"/>
    <w:multiLevelType w:val="multilevel"/>
    <w:tmpl w:val="694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66DB0"/>
    <w:multiLevelType w:val="multilevel"/>
    <w:tmpl w:val="69D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C1E78"/>
    <w:multiLevelType w:val="multilevel"/>
    <w:tmpl w:val="4F6C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F0DE4"/>
    <w:multiLevelType w:val="multilevel"/>
    <w:tmpl w:val="0F6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01D0E"/>
    <w:multiLevelType w:val="multilevel"/>
    <w:tmpl w:val="974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6596F"/>
    <w:multiLevelType w:val="multilevel"/>
    <w:tmpl w:val="6EB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61"/>
    <w:rsid w:val="004E198A"/>
    <w:rsid w:val="006E4F10"/>
    <w:rsid w:val="00CF3296"/>
    <w:rsid w:val="00DD0661"/>
    <w:rsid w:val="00ED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24">
      <w:bodyDiv w:val="1"/>
      <w:marLeft w:val="1500"/>
      <w:marRight w:val="0"/>
      <w:marTop w:val="1575"/>
      <w:marBottom w:val="0"/>
      <w:divBdr>
        <w:top w:val="none" w:sz="0" w:space="0" w:color="auto"/>
        <w:left w:val="none" w:sz="0" w:space="0" w:color="auto"/>
        <w:bottom w:val="none" w:sz="0" w:space="0" w:color="auto"/>
        <w:right w:val="none" w:sz="0" w:space="0" w:color="auto"/>
      </w:divBdr>
      <w:divsChild>
        <w:div w:id="1580287581">
          <w:marLeft w:val="0"/>
          <w:marRight w:val="0"/>
          <w:marTop w:val="0"/>
          <w:marBottom w:val="0"/>
          <w:divBdr>
            <w:top w:val="none" w:sz="0" w:space="0" w:color="auto"/>
            <w:left w:val="none" w:sz="0" w:space="0" w:color="auto"/>
            <w:bottom w:val="none" w:sz="0" w:space="0" w:color="auto"/>
            <w:right w:val="none" w:sz="0" w:space="0" w:color="auto"/>
          </w:divBdr>
          <w:divsChild>
            <w:div w:id="406146646">
              <w:marLeft w:val="0"/>
              <w:marRight w:val="0"/>
              <w:marTop w:val="0"/>
              <w:marBottom w:val="0"/>
              <w:divBdr>
                <w:top w:val="none" w:sz="0" w:space="0" w:color="auto"/>
                <w:left w:val="none" w:sz="0" w:space="0" w:color="auto"/>
                <w:bottom w:val="none" w:sz="0" w:space="0" w:color="auto"/>
                <w:right w:val="none" w:sz="0" w:space="0" w:color="auto"/>
              </w:divBdr>
              <w:divsChild>
                <w:div w:id="2016764048">
                  <w:marLeft w:val="0"/>
                  <w:marRight w:val="0"/>
                  <w:marTop w:val="0"/>
                  <w:marBottom w:val="0"/>
                  <w:divBdr>
                    <w:top w:val="none" w:sz="0" w:space="0" w:color="auto"/>
                    <w:left w:val="none" w:sz="0" w:space="0" w:color="auto"/>
                    <w:bottom w:val="none" w:sz="0" w:space="0" w:color="auto"/>
                    <w:right w:val="none" w:sz="0" w:space="0" w:color="auto"/>
                  </w:divBdr>
                  <w:divsChild>
                    <w:div w:id="497112176">
                      <w:marLeft w:val="0"/>
                      <w:marRight w:val="0"/>
                      <w:marTop w:val="0"/>
                      <w:marBottom w:val="0"/>
                      <w:divBdr>
                        <w:top w:val="none" w:sz="0" w:space="0" w:color="auto"/>
                        <w:left w:val="none" w:sz="0" w:space="0" w:color="auto"/>
                        <w:bottom w:val="none" w:sz="0" w:space="0" w:color="auto"/>
                        <w:right w:val="none" w:sz="0" w:space="0" w:color="auto"/>
                      </w:divBdr>
                      <w:divsChild>
                        <w:div w:id="1297182705">
                          <w:marLeft w:val="0"/>
                          <w:marRight w:val="0"/>
                          <w:marTop w:val="0"/>
                          <w:marBottom w:val="0"/>
                          <w:divBdr>
                            <w:top w:val="none" w:sz="0" w:space="0" w:color="auto"/>
                            <w:left w:val="none" w:sz="0" w:space="0" w:color="auto"/>
                            <w:bottom w:val="none" w:sz="0" w:space="0" w:color="auto"/>
                            <w:right w:val="none" w:sz="0" w:space="0" w:color="auto"/>
                          </w:divBdr>
                          <w:divsChild>
                            <w:div w:id="841819514">
                              <w:marLeft w:val="0"/>
                              <w:marRight w:val="0"/>
                              <w:marTop w:val="0"/>
                              <w:marBottom w:val="0"/>
                              <w:divBdr>
                                <w:top w:val="none" w:sz="0" w:space="0" w:color="auto"/>
                                <w:left w:val="none" w:sz="0" w:space="0" w:color="auto"/>
                                <w:bottom w:val="none" w:sz="0" w:space="0" w:color="auto"/>
                                <w:right w:val="none" w:sz="0" w:space="0" w:color="auto"/>
                              </w:divBdr>
                              <w:divsChild>
                                <w:div w:id="1068653012">
                                  <w:marLeft w:val="0"/>
                                  <w:marRight w:val="0"/>
                                  <w:marTop w:val="0"/>
                                  <w:marBottom w:val="0"/>
                                  <w:divBdr>
                                    <w:top w:val="none" w:sz="0" w:space="0" w:color="auto"/>
                                    <w:left w:val="none" w:sz="0" w:space="0" w:color="auto"/>
                                    <w:bottom w:val="none" w:sz="0" w:space="0" w:color="auto"/>
                                    <w:right w:val="none" w:sz="0" w:space="0" w:color="auto"/>
                                  </w:divBdr>
                                  <w:divsChild>
                                    <w:div w:id="411239404">
                                      <w:marLeft w:val="0"/>
                                      <w:marRight w:val="0"/>
                                      <w:marTop w:val="0"/>
                                      <w:marBottom w:val="0"/>
                                      <w:divBdr>
                                        <w:top w:val="none" w:sz="0" w:space="0" w:color="auto"/>
                                        <w:left w:val="none" w:sz="0" w:space="0" w:color="auto"/>
                                        <w:bottom w:val="none" w:sz="0" w:space="0" w:color="auto"/>
                                        <w:right w:val="none" w:sz="0" w:space="0" w:color="auto"/>
                                      </w:divBdr>
                                    </w:div>
                                    <w:div w:id="563880283">
                                      <w:marLeft w:val="0"/>
                                      <w:marRight w:val="0"/>
                                      <w:marTop w:val="0"/>
                                      <w:marBottom w:val="0"/>
                                      <w:divBdr>
                                        <w:top w:val="none" w:sz="0" w:space="0" w:color="auto"/>
                                        <w:left w:val="none" w:sz="0" w:space="0" w:color="auto"/>
                                        <w:bottom w:val="none" w:sz="0" w:space="0" w:color="auto"/>
                                        <w:right w:val="none" w:sz="0" w:space="0" w:color="auto"/>
                                      </w:divBdr>
                                      <w:divsChild>
                                        <w:div w:id="321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05048">
      <w:bodyDiv w:val="1"/>
      <w:marLeft w:val="1500"/>
      <w:marRight w:val="0"/>
      <w:marTop w:val="1575"/>
      <w:marBottom w:val="0"/>
      <w:divBdr>
        <w:top w:val="none" w:sz="0" w:space="0" w:color="auto"/>
        <w:left w:val="none" w:sz="0" w:space="0" w:color="auto"/>
        <w:bottom w:val="none" w:sz="0" w:space="0" w:color="auto"/>
        <w:right w:val="none" w:sz="0" w:space="0" w:color="auto"/>
      </w:divBdr>
      <w:divsChild>
        <w:div w:id="793786912">
          <w:marLeft w:val="0"/>
          <w:marRight w:val="0"/>
          <w:marTop w:val="0"/>
          <w:marBottom w:val="0"/>
          <w:divBdr>
            <w:top w:val="none" w:sz="0" w:space="0" w:color="auto"/>
            <w:left w:val="none" w:sz="0" w:space="0" w:color="auto"/>
            <w:bottom w:val="none" w:sz="0" w:space="0" w:color="auto"/>
            <w:right w:val="none" w:sz="0" w:space="0" w:color="auto"/>
          </w:divBdr>
          <w:divsChild>
            <w:div w:id="1536581206">
              <w:marLeft w:val="0"/>
              <w:marRight w:val="0"/>
              <w:marTop w:val="0"/>
              <w:marBottom w:val="0"/>
              <w:divBdr>
                <w:top w:val="none" w:sz="0" w:space="0" w:color="auto"/>
                <w:left w:val="none" w:sz="0" w:space="0" w:color="auto"/>
                <w:bottom w:val="none" w:sz="0" w:space="0" w:color="auto"/>
                <w:right w:val="none" w:sz="0" w:space="0" w:color="auto"/>
              </w:divBdr>
              <w:divsChild>
                <w:div w:id="1394087793">
                  <w:marLeft w:val="0"/>
                  <w:marRight w:val="0"/>
                  <w:marTop w:val="0"/>
                  <w:marBottom w:val="0"/>
                  <w:divBdr>
                    <w:top w:val="none" w:sz="0" w:space="0" w:color="auto"/>
                    <w:left w:val="none" w:sz="0" w:space="0" w:color="auto"/>
                    <w:bottom w:val="none" w:sz="0" w:space="0" w:color="auto"/>
                    <w:right w:val="none" w:sz="0" w:space="0" w:color="auto"/>
                  </w:divBdr>
                  <w:divsChild>
                    <w:div w:id="921110384">
                      <w:marLeft w:val="0"/>
                      <w:marRight w:val="0"/>
                      <w:marTop w:val="0"/>
                      <w:marBottom w:val="0"/>
                      <w:divBdr>
                        <w:top w:val="none" w:sz="0" w:space="0" w:color="auto"/>
                        <w:left w:val="none" w:sz="0" w:space="0" w:color="auto"/>
                        <w:bottom w:val="none" w:sz="0" w:space="0" w:color="auto"/>
                        <w:right w:val="none" w:sz="0" w:space="0" w:color="auto"/>
                      </w:divBdr>
                      <w:divsChild>
                        <w:div w:id="166673504">
                          <w:marLeft w:val="0"/>
                          <w:marRight w:val="0"/>
                          <w:marTop w:val="0"/>
                          <w:marBottom w:val="0"/>
                          <w:divBdr>
                            <w:top w:val="none" w:sz="0" w:space="0" w:color="auto"/>
                            <w:left w:val="none" w:sz="0" w:space="0" w:color="auto"/>
                            <w:bottom w:val="none" w:sz="0" w:space="0" w:color="auto"/>
                            <w:right w:val="none" w:sz="0" w:space="0" w:color="auto"/>
                          </w:divBdr>
                          <w:divsChild>
                            <w:div w:id="178469832">
                              <w:marLeft w:val="0"/>
                              <w:marRight w:val="0"/>
                              <w:marTop w:val="0"/>
                              <w:marBottom w:val="0"/>
                              <w:divBdr>
                                <w:top w:val="none" w:sz="0" w:space="0" w:color="auto"/>
                                <w:left w:val="none" w:sz="0" w:space="0" w:color="auto"/>
                                <w:bottom w:val="none" w:sz="0" w:space="0" w:color="auto"/>
                                <w:right w:val="none" w:sz="0" w:space="0" w:color="auto"/>
                              </w:divBdr>
                              <w:divsChild>
                                <w:div w:id="1134830801">
                                  <w:marLeft w:val="0"/>
                                  <w:marRight w:val="0"/>
                                  <w:marTop w:val="0"/>
                                  <w:marBottom w:val="0"/>
                                  <w:divBdr>
                                    <w:top w:val="none" w:sz="0" w:space="0" w:color="auto"/>
                                    <w:left w:val="none" w:sz="0" w:space="0" w:color="auto"/>
                                    <w:bottom w:val="none" w:sz="0" w:space="0" w:color="auto"/>
                                    <w:right w:val="none" w:sz="0" w:space="0" w:color="auto"/>
                                  </w:divBdr>
                                  <w:divsChild>
                                    <w:div w:id="1063212069">
                                      <w:marLeft w:val="0"/>
                                      <w:marRight w:val="0"/>
                                      <w:marTop w:val="0"/>
                                      <w:marBottom w:val="0"/>
                                      <w:divBdr>
                                        <w:top w:val="none" w:sz="0" w:space="0" w:color="auto"/>
                                        <w:left w:val="none" w:sz="0" w:space="0" w:color="auto"/>
                                        <w:bottom w:val="none" w:sz="0" w:space="0" w:color="auto"/>
                                        <w:right w:val="none" w:sz="0" w:space="0" w:color="auto"/>
                                      </w:divBdr>
                                      <w:divsChild>
                                        <w:div w:id="16658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448681">
      <w:bodyDiv w:val="1"/>
      <w:marLeft w:val="1500"/>
      <w:marRight w:val="0"/>
      <w:marTop w:val="1575"/>
      <w:marBottom w:val="0"/>
      <w:divBdr>
        <w:top w:val="none" w:sz="0" w:space="0" w:color="auto"/>
        <w:left w:val="none" w:sz="0" w:space="0" w:color="auto"/>
        <w:bottom w:val="none" w:sz="0" w:space="0" w:color="auto"/>
        <w:right w:val="none" w:sz="0" w:space="0" w:color="auto"/>
      </w:divBdr>
      <w:divsChild>
        <w:div w:id="788400366">
          <w:marLeft w:val="0"/>
          <w:marRight w:val="0"/>
          <w:marTop w:val="0"/>
          <w:marBottom w:val="0"/>
          <w:divBdr>
            <w:top w:val="none" w:sz="0" w:space="0" w:color="auto"/>
            <w:left w:val="none" w:sz="0" w:space="0" w:color="auto"/>
            <w:bottom w:val="none" w:sz="0" w:space="0" w:color="auto"/>
            <w:right w:val="none" w:sz="0" w:space="0" w:color="auto"/>
          </w:divBdr>
          <w:divsChild>
            <w:div w:id="1776051725">
              <w:marLeft w:val="0"/>
              <w:marRight w:val="0"/>
              <w:marTop w:val="0"/>
              <w:marBottom w:val="0"/>
              <w:divBdr>
                <w:top w:val="none" w:sz="0" w:space="0" w:color="auto"/>
                <w:left w:val="none" w:sz="0" w:space="0" w:color="auto"/>
                <w:bottom w:val="none" w:sz="0" w:space="0" w:color="auto"/>
                <w:right w:val="none" w:sz="0" w:space="0" w:color="auto"/>
              </w:divBdr>
              <w:divsChild>
                <w:div w:id="1544437827">
                  <w:marLeft w:val="0"/>
                  <w:marRight w:val="0"/>
                  <w:marTop w:val="0"/>
                  <w:marBottom w:val="0"/>
                  <w:divBdr>
                    <w:top w:val="none" w:sz="0" w:space="0" w:color="auto"/>
                    <w:left w:val="none" w:sz="0" w:space="0" w:color="auto"/>
                    <w:bottom w:val="none" w:sz="0" w:space="0" w:color="auto"/>
                    <w:right w:val="none" w:sz="0" w:space="0" w:color="auto"/>
                  </w:divBdr>
                  <w:divsChild>
                    <w:div w:id="1942761988">
                      <w:marLeft w:val="0"/>
                      <w:marRight w:val="0"/>
                      <w:marTop w:val="0"/>
                      <w:marBottom w:val="0"/>
                      <w:divBdr>
                        <w:top w:val="none" w:sz="0" w:space="0" w:color="auto"/>
                        <w:left w:val="none" w:sz="0" w:space="0" w:color="auto"/>
                        <w:bottom w:val="none" w:sz="0" w:space="0" w:color="auto"/>
                        <w:right w:val="none" w:sz="0" w:space="0" w:color="auto"/>
                      </w:divBdr>
                      <w:divsChild>
                        <w:div w:id="1778678829">
                          <w:marLeft w:val="0"/>
                          <w:marRight w:val="0"/>
                          <w:marTop w:val="0"/>
                          <w:marBottom w:val="0"/>
                          <w:divBdr>
                            <w:top w:val="none" w:sz="0" w:space="0" w:color="auto"/>
                            <w:left w:val="none" w:sz="0" w:space="0" w:color="auto"/>
                            <w:bottom w:val="none" w:sz="0" w:space="0" w:color="auto"/>
                            <w:right w:val="none" w:sz="0" w:space="0" w:color="auto"/>
                          </w:divBdr>
                          <w:divsChild>
                            <w:div w:id="1669495">
                              <w:marLeft w:val="0"/>
                              <w:marRight w:val="0"/>
                              <w:marTop w:val="0"/>
                              <w:marBottom w:val="0"/>
                              <w:divBdr>
                                <w:top w:val="none" w:sz="0" w:space="0" w:color="auto"/>
                                <w:left w:val="none" w:sz="0" w:space="0" w:color="auto"/>
                                <w:bottom w:val="none" w:sz="0" w:space="0" w:color="auto"/>
                                <w:right w:val="none" w:sz="0" w:space="0" w:color="auto"/>
                              </w:divBdr>
                              <w:divsChild>
                                <w:div w:id="1272977433">
                                  <w:marLeft w:val="0"/>
                                  <w:marRight w:val="0"/>
                                  <w:marTop w:val="0"/>
                                  <w:marBottom w:val="0"/>
                                  <w:divBdr>
                                    <w:top w:val="none" w:sz="0" w:space="0" w:color="auto"/>
                                    <w:left w:val="none" w:sz="0" w:space="0" w:color="auto"/>
                                    <w:bottom w:val="none" w:sz="0" w:space="0" w:color="auto"/>
                                    <w:right w:val="none" w:sz="0" w:space="0" w:color="auto"/>
                                  </w:divBdr>
                                  <w:divsChild>
                                    <w:div w:id="968628078">
                                      <w:marLeft w:val="0"/>
                                      <w:marRight w:val="0"/>
                                      <w:marTop w:val="0"/>
                                      <w:marBottom w:val="0"/>
                                      <w:divBdr>
                                        <w:top w:val="none" w:sz="0" w:space="0" w:color="auto"/>
                                        <w:left w:val="none" w:sz="0" w:space="0" w:color="auto"/>
                                        <w:bottom w:val="none" w:sz="0" w:space="0" w:color="auto"/>
                                        <w:right w:val="none" w:sz="0" w:space="0" w:color="auto"/>
                                      </w:divBdr>
                                    </w:div>
                                    <w:div w:id="2093044307">
                                      <w:marLeft w:val="0"/>
                                      <w:marRight w:val="0"/>
                                      <w:marTop w:val="0"/>
                                      <w:marBottom w:val="0"/>
                                      <w:divBdr>
                                        <w:top w:val="none" w:sz="0" w:space="0" w:color="auto"/>
                                        <w:left w:val="none" w:sz="0" w:space="0" w:color="auto"/>
                                        <w:bottom w:val="none" w:sz="0" w:space="0" w:color="auto"/>
                                        <w:right w:val="none" w:sz="0" w:space="0" w:color="auto"/>
                                      </w:divBdr>
                                      <w:divsChild>
                                        <w:div w:id="1758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435969">
      <w:bodyDiv w:val="1"/>
      <w:marLeft w:val="1500"/>
      <w:marRight w:val="0"/>
      <w:marTop w:val="1575"/>
      <w:marBottom w:val="0"/>
      <w:divBdr>
        <w:top w:val="none" w:sz="0" w:space="0" w:color="auto"/>
        <w:left w:val="none" w:sz="0" w:space="0" w:color="auto"/>
        <w:bottom w:val="none" w:sz="0" w:space="0" w:color="auto"/>
        <w:right w:val="none" w:sz="0" w:space="0" w:color="auto"/>
      </w:divBdr>
      <w:divsChild>
        <w:div w:id="1612710789">
          <w:marLeft w:val="0"/>
          <w:marRight w:val="0"/>
          <w:marTop w:val="0"/>
          <w:marBottom w:val="0"/>
          <w:divBdr>
            <w:top w:val="none" w:sz="0" w:space="0" w:color="auto"/>
            <w:left w:val="none" w:sz="0" w:space="0" w:color="auto"/>
            <w:bottom w:val="none" w:sz="0" w:space="0" w:color="auto"/>
            <w:right w:val="none" w:sz="0" w:space="0" w:color="auto"/>
          </w:divBdr>
          <w:divsChild>
            <w:div w:id="548109670">
              <w:marLeft w:val="0"/>
              <w:marRight w:val="0"/>
              <w:marTop w:val="0"/>
              <w:marBottom w:val="0"/>
              <w:divBdr>
                <w:top w:val="none" w:sz="0" w:space="0" w:color="auto"/>
                <w:left w:val="none" w:sz="0" w:space="0" w:color="auto"/>
                <w:bottom w:val="none" w:sz="0" w:space="0" w:color="auto"/>
                <w:right w:val="none" w:sz="0" w:space="0" w:color="auto"/>
              </w:divBdr>
              <w:divsChild>
                <w:div w:id="948780130">
                  <w:marLeft w:val="0"/>
                  <w:marRight w:val="0"/>
                  <w:marTop w:val="0"/>
                  <w:marBottom w:val="0"/>
                  <w:divBdr>
                    <w:top w:val="none" w:sz="0" w:space="0" w:color="auto"/>
                    <w:left w:val="none" w:sz="0" w:space="0" w:color="auto"/>
                    <w:bottom w:val="none" w:sz="0" w:space="0" w:color="auto"/>
                    <w:right w:val="none" w:sz="0" w:space="0" w:color="auto"/>
                  </w:divBdr>
                  <w:divsChild>
                    <w:div w:id="994800996">
                      <w:marLeft w:val="0"/>
                      <w:marRight w:val="0"/>
                      <w:marTop w:val="0"/>
                      <w:marBottom w:val="0"/>
                      <w:divBdr>
                        <w:top w:val="none" w:sz="0" w:space="0" w:color="auto"/>
                        <w:left w:val="none" w:sz="0" w:space="0" w:color="auto"/>
                        <w:bottom w:val="none" w:sz="0" w:space="0" w:color="auto"/>
                        <w:right w:val="none" w:sz="0" w:space="0" w:color="auto"/>
                      </w:divBdr>
                      <w:divsChild>
                        <w:div w:id="279915134">
                          <w:marLeft w:val="0"/>
                          <w:marRight w:val="0"/>
                          <w:marTop w:val="0"/>
                          <w:marBottom w:val="0"/>
                          <w:divBdr>
                            <w:top w:val="none" w:sz="0" w:space="0" w:color="auto"/>
                            <w:left w:val="none" w:sz="0" w:space="0" w:color="auto"/>
                            <w:bottom w:val="none" w:sz="0" w:space="0" w:color="auto"/>
                            <w:right w:val="none" w:sz="0" w:space="0" w:color="auto"/>
                          </w:divBdr>
                          <w:divsChild>
                            <w:div w:id="193466703">
                              <w:marLeft w:val="0"/>
                              <w:marRight w:val="0"/>
                              <w:marTop w:val="0"/>
                              <w:marBottom w:val="0"/>
                              <w:divBdr>
                                <w:top w:val="none" w:sz="0" w:space="0" w:color="auto"/>
                                <w:left w:val="none" w:sz="0" w:space="0" w:color="auto"/>
                                <w:bottom w:val="none" w:sz="0" w:space="0" w:color="auto"/>
                                <w:right w:val="none" w:sz="0" w:space="0" w:color="auto"/>
                              </w:divBdr>
                              <w:divsChild>
                                <w:div w:id="2129005409">
                                  <w:marLeft w:val="0"/>
                                  <w:marRight w:val="0"/>
                                  <w:marTop w:val="0"/>
                                  <w:marBottom w:val="0"/>
                                  <w:divBdr>
                                    <w:top w:val="none" w:sz="0" w:space="0" w:color="auto"/>
                                    <w:left w:val="none" w:sz="0" w:space="0" w:color="auto"/>
                                    <w:bottom w:val="none" w:sz="0" w:space="0" w:color="auto"/>
                                    <w:right w:val="none" w:sz="0" w:space="0" w:color="auto"/>
                                  </w:divBdr>
                                  <w:divsChild>
                                    <w:div w:id="839471976">
                                      <w:marLeft w:val="0"/>
                                      <w:marRight w:val="0"/>
                                      <w:marTop w:val="0"/>
                                      <w:marBottom w:val="0"/>
                                      <w:divBdr>
                                        <w:top w:val="none" w:sz="0" w:space="0" w:color="auto"/>
                                        <w:left w:val="none" w:sz="0" w:space="0" w:color="auto"/>
                                        <w:bottom w:val="none" w:sz="0" w:space="0" w:color="auto"/>
                                        <w:right w:val="none" w:sz="0" w:space="0" w:color="auto"/>
                                      </w:divBdr>
                                    </w:div>
                                    <w:div w:id="1686319074">
                                      <w:marLeft w:val="0"/>
                                      <w:marRight w:val="0"/>
                                      <w:marTop w:val="0"/>
                                      <w:marBottom w:val="0"/>
                                      <w:divBdr>
                                        <w:top w:val="none" w:sz="0" w:space="0" w:color="auto"/>
                                        <w:left w:val="none" w:sz="0" w:space="0" w:color="auto"/>
                                        <w:bottom w:val="none" w:sz="0" w:space="0" w:color="auto"/>
                                        <w:right w:val="none" w:sz="0" w:space="0" w:color="auto"/>
                                      </w:divBdr>
                                      <w:divsChild>
                                        <w:div w:id="18159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10317">
      <w:bodyDiv w:val="1"/>
      <w:marLeft w:val="1500"/>
      <w:marRight w:val="0"/>
      <w:marTop w:val="1575"/>
      <w:marBottom w:val="0"/>
      <w:divBdr>
        <w:top w:val="none" w:sz="0" w:space="0" w:color="auto"/>
        <w:left w:val="none" w:sz="0" w:space="0" w:color="auto"/>
        <w:bottom w:val="none" w:sz="0" w:space="0" w:color="auto"/>
        <w:right w:val="none" w:sz="0" w:space="0" w:color="auto"/>
      </w:divBdr>
      <w:divsChild>
        <w:div w:id="459029566">
          <w:marLeft w:val="0"/>
          <w:marRight w:val="0"/>
          <w:marTop w:val="0"/>
          <w:marBottom w:val="0"/>
          <w:divBdr>
            <w:top w:val="none" w:sz="0" w:space="0" w:color="auto"/>
            <w:left w:val="none" w:sz="0" w:space="0" w:color="auto"/>
            <w:bottom w:val="none" w:sz="0" w:space="0" w:color="auto"/>
            <w:right w:val="none" w:sz="0" w:space="0" w:color="auto"/>
          </w:divBdr>
          <w:divsChild>
            <w:div w:id="1773237250">
              <w:marLeft w:val="0"/>
              <w:marRight w:val="0"/>
              <w:marTop w:val="0"/>
              <w:marBottom w:val="0"/>
              <w:divBdr>
                <w:top w:val="none" w:sz="0" w:space="0" w:color="auto"/>
                <w:left w:val="none" w:sz="0" w:space="0" w:color="auto"/>
                <w:bottom w:val="none" w:sz="0" w:space="0" w:color="auto"/>
                <w:right w:val="none" w:sz="0" w:space="0" w:color="auto"/>
              </w:divBdr>
              <w:divsChild>
                <w:div w:id="274295751">
                  <w:marLeft w:val="0"/>
                  <w:marRight w:val="0"/>
                  <w:marTop w:val="0"/>
                  <w:marBottom w:val="0"/>
                  <w:divBdr>
                    <w:top w:val="none" w:sz="0" w:space="0" w:color="auto"/>
                    <w:left w:val="none" w:sz="0" w:space="0" w:color="auto"/>
                    <w:bottom w:val="none" w:sz="0" w:space="0" w:color="auto"/>
                    <w:right w:val="none" w:sz="0" w:space="0" w:color="auto"/>
                  </w:divBdr>
                  <w:divsChild>
                    <w:div w:id="1041245681">
                      <w:marLeft w:val="0"/>
                      <w:marRight w:val="0"/>
                      <w:marTop w:val="0"/>
                      <w:marBottom w:val="0"/>
                      <w:divBdr>
                        <w:top w:val="none" w:sz="0" w:space="0" w:color="auto"/>
                        <w:left w:val="none" w:sz="0" w:space="0" w:color="auto"/>
                        <w:bottom w:val="none" w:sz="0" w:space="0" w:color="auto"/>
                        <w:right w:val="none" w:sz="0" w:space="0" w:color="auto"/>
                      </w:divBdr>
                      <w:divsChild>
                        <w:div w:id="1850294555">
                          <w:marLeft w:val="0"/>
                          <w:marRight w:val="0"/>
                          <w:marTop w:val="0"/>
                          <w:marBottom w:val="0"/>
                          <w:divBdr>
                            <w:top w:val="none" w:sz="0" w:space="0" w:color="auto"/>
                            <w:left w:val="none" w:sz="0" w:space="0" w:color="auto"/>
                            <w:bottom w:val="none" w:sz="0" w:space="0" w:color="auto"/>
                            <w:right w:val="none" w:sz="0" w:space="0" w:color="auto"/>
                          </w:divBdr>
                          <w:divsChild>
                            <w:div w:id="1899591558">
                              <w:marLeft w:val="0"/>
                              <w:marRight w:val="0"/>
                              <w:marTop w:val="0"/>
                              <w:marBottom w:val="0"/>
                              <w:divBdr>
                                <w:top w:val="none" w:sz="0" w:space="0" w:color="auto"/>
                                <w:left w:val="none" w:sz="0" w:space="0" w:color="auto"/>
                                <w:bottom w:val="none" w:sz="0" w:space="0" w:color="auto"/>
                                <w:right w:val="none" w:sz="0" w:space="0" w:color="auto"/>
                              </w:divBdr>
                              <w:divsChild>
                                <w:div w:id="1820658645">
                                  <w:marLeft w:val="0"/>
                                  <w:marRight w:val="0"/>
                                  <w:marTop w:val="0"/>
                                  <w:marBottom w:val="0"/>
                                  <w:divBdr>
                                    <w:top w:val="none" w:sz="0" w:space="0" w:color="auto"/>
                                    <w:left w:val="none" w:sz="0" w:space="0" w:color="auto"/>
                                    <w:bottom w:val="none" w:sz="0" w:space="0" w:color="auto"/>
                                    <w:right w:val="none" w:sz="0" w:space="0" w:color="auto"/>
                                  </w:divBdr>
                                  <w:divsChild>
                                    <w:div w:id="1950431901">
                                      <w:marLeft w:val="0"/>
                                      <w:marRight w:val="0"/>
                                      <w:marTop w:val="0"/>
                                      <w:marBottom w:val="0"/>
                                      <w:divBdr>
                                        <w:top w:val="none" w:sz="0" w:space="0" w:color="auto"/>
                                        <w:left w:val="none" w:sz="0" w:space="0" w:color="auto"/>
                                        <w:bottom w:val="none" w:sz="0" w:space="0" w:color="auto"/>
                                        <w:right w:val="none" w:sz="0" w:space="0" w:color="auto"/>
                                      </w:divBdr>
                                    </w:div>
                                    <w:div w:id="760638297">
                                      <w:marLeft w:val="0"/>
                                      <w:marRight w:val="0"/>
                                      <w:marTop w:val="0"/>
                                      <w:marBottom w:val="0"/>
                                      <w:divBdr>
                                        <w:top w:val="none" w:sz="0" w:space="0" w:color="auto"/>
                                        <w:left w:val="none" w:sz="0" w:space="0" w:color="auto"/>
                                        <w:bottom w:val="none" w:sz="0" w:space="0" w:color="auto"/>
                                        <w:right w:val="none" w:sz="0" w:space="0" w:color="auto"/>
                                      </w:divBdr>
                                      <w:divsChild>
                                        <w:div w:id="9648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21937">
      <w:bodyDiv w:val="1"/>
      <w:marLeft w:val="1500"/>
      <w:marRight w:val="0"/>
      <w:marTop w:val="1575"/>
      <w:marBottom w:val="0"/>
      <w:divBdr>
        <w:top w:val="none" w:sz="0" w:space="0" w:color="auto"/>
        <w:left w:val="none" w:sz="0" w:space="0" w:color="auto"/>
        <w:bottom w:val="none" w:sz="0" w:space="0" w:color="auto"/>
        <w:right w:val="none" w:sz="0" w:space="0" w:color="auto"/>
      </w:divBdr>
      <w:divsChild>
        <w:div w:id="19746666">
          <w:marLeft w:val="0"/>
          <w:marRight w:val="0"/>
          <w:marTop w:val="0"/>
          <w:marBottom w:val="0"/>
          <w:divBdr>
            <w:top w:val="none" w:sz="0" w:space="0" w:color="auto"/>
            <w:left w:val="none" w:sz="0" w:space="0" w:color="auto"/>
            <w:bottom w:val="none" w:sz="0" w:space="0" w:color="auto"/>
            <w:right w:val="none" w:sz="0" w:space="0" w:color="auto"/>
          </w:divBdr>
          <w:divsChild>
            <w:div w:id="1182744357">
              <w:marLeft w:val="0"/>
              <w:marRight w:val="0"/>
              <w:marTop w:val="0"/>
              <w:marBottom w:val="0"/>
              <w:divBdr>
                <w:top w:val="none" w:sz="0" w:space="0" w:color="auto"/>
                <w:left w:val="none" w:sz="0" w:space="0" w:color="auto"/>
                <w:bottom w:val="none" w:sz="0" w:space="0" w:color="auto"/>
                <w:right w:val="none" w:sz="0" w:space="0" w:color="auto"/>
              </w:divBdr>
              <w:divsChild>
                <w:div w:id="1671591989">
                  <w:marLeft w:val="0"/>
                  <w:marRight w:val="0"/>
                  <w:marTop w:val="0"/>
                  <w:marBottom w:val="0"/>
                  <w:divBdr>
                    <w:top w:val="none" w:sz="0" w:space="0" w:color="auto"/>
                    <w:left w:val="none" w:sz="0" w:space="0" w:color="auto"/>
                    <w:bottom w:val="none" w:sz="0" w:space="0" w:color="auto"/>
                    <w:right w:val="none" w:sz="0" w:space="0" w:color="auto"/>
                  </w:divBdr>
                  <w:divsChild>
                    <w:div w:id="323246009">
                      <w:marLeft w:val="0"/>
                      <w:marRight w:val="0"/>
                      <w:marTop w:val="0"/>
                      <w:marBottom w:val="0"/>
                      <w:divBdr>
                        <w:top w:val="none" w:sz="0" w:space="0" w:color="auto"/>
                        <w:left w:val="none" w:sz="0" w:space="0" w:color="auto"/>
                        <w:bottom w:val="none" w:sz="0" w:space="0" w:color="auto"/>
                        <w:right w:val="none" w:sz="0" w:space="0" w:color="auto"/>
                      </w:divBdr>
                      <w:divsChild>
                        <w:div w:id="1233392515">
                          <w:marLeft w:val="0"/>
                          <w:marRight w:val="0"/>
                          <w:marTop w:val="0"/>
                          <w:marBottom w:val="0"/>
                          <w:divBdr>
                            <w:top w:val="none" w:sz="0" w:space="0" w:color="auto"/>
                            <w:left w:val="none" w:sz="0" w:space="0" w:color="auto"/>
                            <w:bottom w:val="none" w:sz="0" w:space="0" w:color="auto"/>
                            <w:right w:val="none" w:sz="0" w:space="0" w:color="auto"/>
                          </w:divBdr>
                          <w:divsChild>
                            <w:div w:id="1707022810">
                              <w:marLeft w:val="0"/>
                              <w:marRight w:val="0"/>
                              <w:marTop w:val="0"/>
                              <w:marBottom w:val="0"/>
                              <w:divBdr>
                                <w:top w:val="none" w:sz="0" w:space="0" w:color="auto"/>
                                <w:left w:val="none" w:sz="0" w:space="0" w:color="auto"/>
                                <w:bottom w:val="none" w:sz="0" w:space="0" w:color="auto"/>
                                <w:right w:val="none" w:sz="0" w:space="0" w:color="auto"/>
                              </w:divBdr>
                              <w:divsChild>
                                <w:div w:id="1160998599">
                                  <w:marLeft w:val="0"/>
                                  <w:marRight w:val="0"/>
                                  <w:marTop w:val="0"/>
                                  <w:marBottom w:val="0"/>
                                  <w:divBdr>
                                    <w:top w:val="none" w:sz="0" w:space="0" w:color="auto"/>
                                    <w:left w:val="none" w:sz="0" w:space="0" w:color="auto"/>
                                    <w:bottom w:val="none" w:sz="0" w:space="0" w:color="auto"/>
                                    <w:right w:val="none" w:sz="0" w:space="0" w:color="auto"/>
                                  </w:divBdr>
                                  <w:divsChild>
                                    <w:div w:id="1971864377">
                                      <w:marLeft w:val="0"/>
                                      <w:marRight w:val="0"/>
                                      <w:marTop w:val="0"/>
                                      <w:marBottom w:val="0"/>
                                      <w:divBdr>
                                        <w:top w:val="none" w:sz="0" w:space="0" w:color="auto"/>
                                        <w:left w:val="none" w:sz="0" w:space="0" w:color="auto"/>
                                        <w:bottom w:val="none" w:sz="0" w:space="0" w:color="auto"/>
                                        <w:right w:val="none" w:sz="0" w:space="0" w:color="auto"/>
                                      </w:divBdr>
                                    </w:div>
                                    <w:div w:id="859318340">
                                      <w:marLeft w:val="0"/>
                                      <w:marRight w:val="0"/>
                                      <w:marTop w:val="0"/>
                                      <w:marBottom w:val="0"/>
                                      <w:divBdr>
                                        <w:top w:val="none" w:sz="0" w:space="0" w:color="auto"/>
                                        <w:left w:val="none" w:sz="0" w:space="0" w:color="auto"/>
                                        <w:bottom w:val="none" w:sz="0" w:space="0" w:color="auto"/>
                                        <w:right w:val="none" w:sz="0" w:space="0" w:color="auto"/>
                                      </w:divBdr>
                                      <w:divsChild>
                                        <w:div w:id="18157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690069">
      <w:bodyDiv w:val="1"/>
      <w:marLeft w:val="1500"/>
      <w:marRight w:val="0"/>
      <w:marTop w:val="1575"/>
      <w:marBottom w:val="0"/>
      <w:divBdr>
        <w:top w:val="none" w:sz="0" w:space="0" w:color="auto"/>
        <w:left w:val="none" w:sz="0" w:space="0" w:color="auto"/>
        <w:bottom w:val="none" w:sz="0" w:space="0" w:color="auto"/>
        <w:right w:val="none" w:sz="0" w:space="0" w:color="auto"/>
      </w:divBdr>
      <w:divsChild>
        <w:div w:id="1807041939">
          <w:marLeft w:val="0"/>
          <w:marRight w:val="0"/>
          <w:marTop w:val="0"/>
          <w:marBottom w:val="0"/>
          <w:divBdr>
            <w:top w:val="none" w:sz="0" w:space="0" w:color="auto"/>
            <w:left w:val="none" w:sz="0" w:space="0" w:color="auto"/>
            <w:bottom w:val="none" w:sz="0" w:space="0" w:color="auto"/>
            <w:right w:val="none" w:sz="0" w:space="0" w:color="auto"/>
          </w:divBdr>
          <w:divsChild>
            <w:div w:id="506988801">
              <w:marLeft w:val="0"/>
              <w:marRight w:val="0"/>
              <w:marTop w:val="0"/>
              <w:marBottom w:val="0"/>
              <w:divBdr>
                <w:top w:val="none" w:sz="0" w:space="0" w:color="auto"/>
                <w:left w:val="none" w:sz="0" w:space="0" w:color="auto"/>
                <w:bottom w:val="none" w:sz="0" w:space="0" w:color="auto"/>
                <w:right w:val="none" w:sz="0" w:space="0" w:color="auto"/>
              </w:divBdr>
              <w:divsChild>
                <w:div w:id="1047485901">
                  <w:marLeft w:val="0"/>
                  <w:marRight w:val="0"/>
                  <w:marTop w:val="0"/>
                  <w:marBottom w:val="0"/>
                  <w:divBdr>
                    <w:top w:val="none" w:sz="0" w:space="0" w:color="auto"/>
                    <w:left w:val="none" w:sz="0" w:space="0" w:color="auto"/>
                    <w:bottom w:val="none" w:sz="0" w:space="0" w:color="auto"/>
                    <w:right w:val="none" w:sz="0" w:space="0" w:color="auto"/>
                  </w:divBdr>
                  <w:divsChild>
                    <w:div w:id="1736124504">
                      <w:marLeft w:val="0"/>
                      <w:marRight w:val="0"/>
                      <w:marTop w:val="0"/>
                      <w:marBottom w:val="0"/>
                      <w:divBdr>
                        <w:top w:val="none" w:sz="0" w:space="0" w:color="auto"/>
                        <w:left w:val="none" w:sz="0" w:space="0" w:color="auto"/>
                        <w:bottom w:val="none" w:sz="0" w:space="0" w:color="auto"/>
                        <w:right w:val="none" w:sz="0" w:space="0" w:color="auto"/>
                      </w:divBdr>
                      <w:divsChild>
                        <w:div w:id="572088673">
                          <w:marLeft w:val="0"/>
                          <w:marRight w:val="0"/>
                          <w:marTop w:val="0"/>
                          <w:marBottom w:val="0"/>
                          <w:divBdr>
                            <w:top w:val="none" w:sz="0" w:space="0" w:color="auto"/>
                            <w:left w:val="none" w:sz="0" w:space="0" w:color="auto"/>
                            <w:bottom w:val="none" w:sz="0" w:space="0" w:color="auto"/>
                            <w:right w:val="none" w:sz="0" w:space="0" w:color="auto"/>
                          </w:divBdr>
                          <w:divsChild>
                            <w:div w:id="1908998839">
                              <w:marLeft w:val="0"/>
                              <w:marRight w:val="0"/>
                              <w:marTop w:val="0"/>
                              <w:marBottom w:val="0"/>
                              <w:divBdr>
                                <w:top w:val="none" w:sz="0" w:space="0" w:color="auto"/>
                                <w:left w:val="none" w:sz="0" w:space="0" w:color="auto"/>
                                <w:bottom w:val="none" w:sz="0" w:space="0" w:color="auto"/>
                                <w:right w:val="none" w:sz="0" w:space="0" w:color="auto"/>
                              </w:divBdr>
                              <w:divsChild>
                                <w:div w:id="1704014751">
                                  <w:marLeft w:val="0"/>
                                  <w:marRight w:val="0"/>
                                  <w:marTop w:val="0"/>
                                  <w:marBottom w:val="0"/>
                                  <w:divBdr>
                                    <w:top w:val="none" w:sz="0" w:space="0" w:color="auto"/>
                                    <w:left w:val="none" w:sz="0" w:space="0" w:color="auto"/>
                                    <w:bottom w:val="none" w:sz="0" w:space="0" w:color="auto"/>
                                    <w:right w:val="none" w:sz="0" w:space="0" w:color="auto"/>
                                  </w:divBdr>
                                  <w:divsChild>
                                    <w:div w:id="1034647588">
                                      <w:marLeft w:val="0"/>
                                      <w:marRight w:val="0"/>
                                      <w:marTop w:val="0"/>
                                      <w:marBottom w:val="0"/>
                                      <w:divBdr>
                                        <w:top w:val="none" w:sz="0" w:space="0" w:color="auto"/>
                                        <w:left w:val="none" w:sz="0" w:space="0" w:color="auto"/>
                                        <w:bottom w:val="none" w:sz="0" w:space="0" w:color="auto"/>
                                        <w:right w:val="none" w:sz="0" w:space="0" w:color="auto"/>
                                      </w:divBdr>
                                    </w:div>
                                    <w:div w:id="439497197">
                                      <w:marLeft w:val="0"/>
                                      <w:marRight w:val="0"/>
                                      <w:marTop w:val="0"/>
                                      <w:marBottom w:val="0"/>
                                      <w:divBdr>
                                        <w:top w:val="none" w:sz="0" w:space="0" w:color="auto"/>
                                        <w:left w:val="none" w:sz="0" w:space="0" w:color="auto"/>
                                        <w:bottom w:val="none" w:sz="0" w:space="0" w:color="auto"/>
                                        <w:right w:val="none" w:sz="0" w:space="0" w:color="auto"/>
                                      </w:divBdr>
                                      <w:divsChild>
                                        <w:div w:id="20168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369359">
      <w:bodyDiv w:val="1"/>
      <w:marLeft w:val="1500"/>
      <w:marRight w:val="0"/>
      <w:marTop w:val="1575"/>
      <w:marBottom w:val="0"/>
      <w:divBdr>
        <w:top w:val="none" w:sz="0" w:space="0" w:color="auto"/>
        <w:left w:val="none" w:sz="0" w:space="0" w:color="auto"/>
        <w:bottom w:val="none" w:sz="0" w:space="0" w:color="auto"/>
        <w:right w:val="none" w:sz="0" w:space="0" w:color="auto"/>
      </w:divBdr>
      <w:divsChild>
        <w:div w:id="1325082583">
          <w:marLeft w:val="0"/>
          <w:marRight w:val="0"/>
          <w:marTop w:val="0"/>
          <w:marBottom w:val="0"/>
          <w:divBdr>
            <w:top w:val="none" w:sz="0" w:space="0" w:color="auto"/>
            <w:left w:val="none" w:sz="0" w:space="0" w:color="auto"/>
            <w:bottom w:val="none" w:sz="0" w:space="0" w:color="auto"/>
            <w:right w:val="none" w:sz="0" w:space="0" w:color="auto"/>
          </w:divBdr>
          <w:divsChild>
            <w:div w:id="2053268369">
              <w:marLeft w:val="0"/>
              <w:marRight w:val="0"/>
              <w:marTop w:val="0"/>
              <w:marBottom w:val="0"/>
              <w:divBdr>
                <w:top w:val="none" w:sz="0" w:space="0" w:color="auto"/>
                <w:left w:val="none" w:sz="0" w:space="0" w:color="auto"/>
                <w:bottom w:val="none" w:sz="0" w:space="0" w:color="auto"/>
                <w:right w:val="none" w:sz="0" w:space="0" w:color="auto"/>
              </w:divBdr>
              <w:divsChild>
                <w:div w:id="300886739">
                  <w:marLeft w:val="0"/>
                  <w:marRight w:val="0"/>
                  <w:marTop w:val="0"/>
                  <w:marBottom w:val="0"/>
                  <w:divBdr>
                    <w:top w:val="none" w:sz="0" w:space="0" w:color="auto"/>
                    <w:left w:val="none" w:sz="0" w:space="0" w:color="auto"/>
                    <w:bottom w:val="none" w:sz="0" w:space="0" w:color="auto"/>
                    <w:right w:val="none" w:sz="0" w:space="0" w:color="auto"/>
                  </w:divBdr>
                  <w:divsChild>
                    <w:div w:id="978455103">
                      <w:marLeft w:val="0"/>
                      <w:marRight w:val="0"/>
                      <w:marTop w:val="0"/>
                      <w:marBottom w:val="0"/>
                      <w:divBdr>
                        <w:top w:val="none" w:sz="0" w:space="0" w:color="auto"/>
                        <w:left w:val="none" w:sz="0" w:space="0" w:color="auto"/>
                        <w:bottom w:val="none" w:sz="0" w:space="0" w:color="auto"/>
                        <w:right w:val="none" w:sz="0" w:space="0" w:color="auto"/>
                      </w:divBdr>
                      <w:divsChild>
                        <w:div w:id="1780875909">
                          <w:marLeft w:val="0"/>
                          <w:marRight w:val="0"/>
                          <w:marTop w:val="0"/>
                          <w:marBottom w:val="0"/>
                          <w:divBdr>
                            <w:top w:val="none" w:sz="0" w:space="0" w:color="auto"/>
                            <w:left w:val="none" w:sz="0" w:space="0" w:color="auto"/>
                            <w:bottom w:val="none" w:sz="0" w:space="0" w:color="auto"/>
                            <w:right w:val="none" w:sz="0" w:space="0" w:color="auto"/>
                          </w:divBdr>
                          <w:divsChild>
                            <w:div w:id="214197988">
                              <w:marLeft w:val="0"/>
                              <w:marRight w:val="0"/>
                              <w:marTop w:val="0"/>
                              <w:marBottom w:val="0"/>
                              <w:divBdr>
                                <w:top w:val="none" w:sz="0" w:space="0" w:color="auto"/>
                                <w:left w:val="none" w:sz="0" w:space="0" w:color="auto"/>
                                <w:bottom w:val="none" w:sz="0" w:space="0" w:color="auto"/>
                                <w:right w:val="none" w:sz="0" w:space="0" w:color="auto"/>
                              </w:divBdr>
                              <w:divsChild>
                                <w:div w:id="851527188">
                                  <w:marLeft w:val="0"/>
                                  <w:marRight w:val="0"/>
                                  <w:marTop w:val="0"/>
                                  <w:marBottom w:val="0"/>
                                  <w:divBdr>
                                    <w:top w:val="none" w:sz="0" w:space="0" w:color="auto"/>
                                    <w:left w:val="none" w:sz="0" w:space="0" w:color="auto"/>
                                    <w:bottom w:val="none" w:sz="0" w:space="0" w:color="auto"/>
                                    <w:right w:val="none" w:sz="0" w:space="0" w:color="auto"/>
                                  </w:divBdr>
                                  <w:divsChild>
                                    <w:div w:id="1173565270">
                                      <w:marLeft w:val="0"/>
                                      <w:marRight w:val="0"/>
                                      <w:marTop w:val="0"/>
                                      <w:marBottom w:val="0"/>
                                      <w:divBdr>
                                        <w:top w:val="none" w:sz="0" w:space="0" w:color="auto"/>
                                        <w:left w:val="none" w:sz="0" w:space="0" w:color="auto"/>
                                        <w:bottom w:val="none" w:sz="0" w:space="0" w:color="auto"/>
                                        <w:right w:val="none" w:sz="0" w:space="0" w:color="auto"/>
                                      </w:divBdr>
                                    </w:div>
                                    <w:div w:id="351491833">
                                      <w:marLeft w:val="0"/>
                                      <w:marRight w:val="0"/>
                                      <w:marTop w:val="0"/>
                                      <w:marBottom w:val="0"/>
                                      <w:divBdr>
                                        <w:top w:val="none" w:sz="0" w:space="0" w:color="auto"/>
                                        <w:left w:val="none" w:sz="0" w:space="0" w:color="auto"/>
                                        <w:bottom w:val="none" w:sz="0" w:space="0" w:color="auto"/>
                                        <w:right w:val="none" w:sz="0" w:space="0" w:color="auto"/>
                                      </w:divBdr>
                                      <w:divsChild>
                                        <w:div w:id="21029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nationalarchives.gov.uk/20110202093118/http:/nationalstrategies.standards.dcsf.gov.uk/primaryframework/literacy/planning/Year1/Nonfiction/unit4/" TargetMode="External"/><Relationship Id="rId18" Type="http://schemas.openxmlformats.org/officeDocument/2006/relationships/hyperlink" Target="http://webarchive.nationalarchives.gov.uk/20110202093118/http:/nationalstrategies.standards.dcsf.gov.uk/primaryframework/literacy/planning/Year1/text-based/inspector/" TargetMode="External"/><Relationship Id="rId26" Type="http://schemas.openxmlformats.org/officeDocument/2006/relationships/hyperlink" Target="http://webarchive.nationalarchives.gov.uk/20110202093118/http:/nationalstrategies.standards.dcsf.gov.uk/node/18749" TargetMode="External"/><Relationship Id="rId39" Type="http://schemas.openxmlformats.org/officeDocument/2006/relationships/hyperlink" Target="http://webarchive.nationalarchives.gov.uk/20110202093118/http:/nationalstrategies.standards.dcsf.gov.uk/node/20297" TargetMode="External"/><Relationship Id="rId21" Type="http://schemas.openxmlformats.org/officeDocument/2006/relationships/hyperlink" Target="http://webarchive.nationalarchives.gov.uk/20110202093118/http:/nationalstrategies.standards.dcsf.gov.uk/primaryframework/literacy/planning/Year2/Narrativestories/unit2/" TargetMode="External"/><Relationship Id="rId34" Type="http://schemas.openxmlformats.org/officeDocument/2006/relationships/hyperlink" Target="http://webarchive.nationalarchives.gov.uk/20110202093118/http:/nationalstrategies.standards.dcsf.gov.uk/primaryframework/literacy/planning/Year3/Narrativestories/unit3/" TargetMode="External"/><Relationship Id="rId42" Type="http://schemas.openxmlformats.org/officeDocument/2006/relationships/hyperlink" Target="http://webarchive.nationalarchives.gov.uk/20110202093118/http:/nationalstrategies.standards.dcsf.gov.uk/node/18389" TargetMode="External"/><Relationship Id="rId47" Type="http://schemas.openxmlformats.org/officeDocument/2006/relationships/hyperlink" Target="http://webarchive.nationalarchives.gov.uk/20110202093118/http:/nationalstrategies.standards.dcsf.gov.uk/node/19869" TargetMode="External"/><Relationship Id="rId50" Type="http://schemas.openxmlformats.org/officeDocument/2006/relationships/hyperlink" Target="http://webarchive.nationalarchives.gov.uk/20110202093118/http:/nationalstrategies.standards.dcsf.gov.uk/node/19487" TargetMode="External"/><Relationship Id="rId55" Type="http://schemas.openxmlformats.org/officeDocument/2006/relationships/hyperlink" Target="http://webarchive.nationalarchives.gov.uk/20110202093118/http:/nationalstrategies.standards.dcsf.gov.uk/primaryframework/literacy/planning/Year4/Poetry/unit2/" TargetMode="External"/><Relationship Id="rId63" Type="http://schemas.openxmlformats.org/officeDocument/2006/relationships/hyperlink" Target="http://webarchive.nationalarchives.gov.uk/20110202093118/http:/nationalstrategies.standards.dcsf.gov.uk/primaryframework/literacy/planning/Year5/Nonfiction/unit2/" TargetMode="External"/><Relationship Id="rId68" Type="http://schemas.openxmlformats.org/officeDocument/2006/relationships/hyperlink" Target="http://webarchive.nationalarchives.gov.uk/20110202093118/http:/nationalstrategies.standards.dcsf.gov.uk/node/20182" TargetMode="External"/><Relationship Id="rId76" Type="http://schemas.openxmlformats.org/officeDocument/2006/relationships/hyperlink" Target="http://webarchive.nationalarchives.gov.uk/20110202093118/http:/nationalstrategies.standards.dcsf.gov.uk/primaryframework/literacy/planning/Year6/Narrativestories/unit3/" TargetMode="External"/><Relationship Id="rId84" Type="http://schemas.openxmlformats.org/officeDocument/2006/relationships/hyperlink" Target="http://webarchive.nationalarchives.gov.uk/20110202093118/http:/nationalstrategies.standards.dcsf.gov.uk/primaryframework/literacy/planning/Year6/Poetry/unit2/" TargetMode="External"/><Relationship Id="rId89" Type="http://schemas.openxmlformats.org/officeDocument/2006/relationships/hyperlink" Target="http://webarchive.nationalarchives.gov.uk/20110202093118/http:/nationalstrategies.standards.dcsf.gov.uk/node/18654" TargetMode="External"/><Relationship Id="rId7" Type="http://schemas.openxmlformats.org/officeDocument/2006/relationships/hyperlink" Target="http://webarchive.nationalarchives.gov.uk/20110202093118/http:/nationalstrategies.standards.dcsf.gov.uk/primaryframework/literacy/planning/Year1/Narrativestories/unit2/" TargetMode="External"/><Relationship Id="rId71" Type="http://schemas.openxmlformats.org/officeDocument/2006/relationships/hyperlink" Target="http://webarchive.nationalarchives.gov.uk/20110202093118/http:/nationalstrategies.standards.dcsf.gov.uk/node/18443" TargetMode="External"/><Relationship Id="rId92" Type="http://schemas.openxmlformats.org/officeDocument/2006/relationships/hyperlink" Target="http://webarchive.nationalarchives.gov.uk/20110202093118/http:/nationalstrategies.standards.dcsf.gov.uk/node/19046" TargetMode="External"/><Relationship Id="rId2" Type="http://schemas.openxmlformats.org/officeDocument/2006/relationships/styles" Target="styles.xml"/><Relationship Id="rId16" Type="http://schemas.openxmlformats.org/officeDocument/2006/relationships/hyperlink" Target="http://webarchive.nationalarchives.gov.uk/20110202093118/http:/nationalstrategies.standards.dcsf.gov.uk/node/18217" TargetMode="External"/><Relationship Id="rId29" Type="http://schemas.openxmlformats.org/officeDocument/2006/relationships/hyperlink" Target="http://webarchive.nationalarchives.gov.uk/20110202093118/http:/nationalstrategies.standards.dcsf.gov.uk/primaryframework/literacy/planning/Year2/Poetry/unit2" TargetMode="External"/><Relationship Id="rId11" Type="http://schemas.openxmlformats.org/officeDocument/2006/relationships/hyperlink" Target="http://webarchive.nationalarchives.gov.uk/20110202093118/http:/nationalstrategies.standards.dcsf.gov.uk/primaryframework/literacy/planning/Year1/Nonfiction/unit2/" TargetMode="External"/><Relationship Id="rId24" Type="http://schemas.openxmlformats.org/officeDocument/2006/relationships/hyperlink" Target="http://webarchive.nationalarchives.gov.uk/20110202093118/http:/nationalstrategies.standards.dcsf.gov.uk/primaryframework/literacy/planning/Year2/Nonfiction/unit1/" TargetMode="External"/><Relationship Id="rId32" Type="http://schemas.openxmlformats.org/officeDocument/2006/relationships/hyperlink" Target="http://webarchive.nationalarchives.gov.uk/20110202093118/http:/nationalstrategies.standards.dcsf.gov.uk/primaryframework/literacy/planning/Year3/Narrativestories/unit1/" TargetMode="External"/><Relationship Id="rId37" Type="http://schemas.openxmlformats.org/officeDocument/2006/relationships/hyperlink" Target="http://webarchive.nationalarchives.gov.uk/20110202093118/http:/nationalstrategies.standards.dcsf.gov.uk/primaryframework/literacy/planning/Year3/Nonfiction/unit1/" TargetMode="External"/><Relationship Id="rId40" Type="http://schemas.openxmlformats.org/officeDocument/2006/relationships/hyperlink" Target="http://webarchive.nationalarchives.gov.uk/20110202093118/http:/nationalstrategies.standards.dcsf.gov.uk/node/20493" TargetMode="External"/><Relationship Id="rId45" Type="http://schemas.openxmlformats.org/officeDocument/2006/relationships/hyperlink" Target="http://webarchive.nationalarchives.gov.uk/20110202093118/http:/nationalstrategies.standards.dcsf.gov.uk/node/20444" TargetMode="External"/><Relationship Id="rId53" Type="http://schemas.openxmlformats.org/officeDocument/2006/relationships/hyperlink" Target="http://webarchive.nationalarchives.gov.uk/20110202093118/http:/nationalstrategies.standards.dcsf.gov.uk/primaryframework/literacy/planning/Year4/Nonfiction/unit4/" TargetMode="External"/><Relationship Id="rId58" Type="http://schemas.openxmlformats.org/officeDocument/2006/relationships/hyperlink" Target="http://webarchive.nationalarchives.gov.uk/20110202093118/http:/nationalstrategies.standards.dcsf.gov.uk/node/19619" TargetMode="External"/><Relationship Id="rId66" Type="http://schemas.openxmlformats.org/officeDocument/2006/relationships/hyperlink" Target="http://webarchive.nationalarchives.gov.uk/20110202093118/http:/nationalstrategies.standards.dcsf.gov.uk/node/20075" TargetMode="External"/><Relationship Id="rId74" Type="http://schemas.openxmlformats.org/officeDocument/2006/relationships/hyperlink" Target="http://webarchive.nationalarchives.gov.uk/20110202093118/http:/nationalstrategies.standards.dcsf.gov.uk/primaryframework/literacy/planning/Year6/Narrativestories/unit1/" TargetMode="External"/><Relationship Id="rId79" Type="http://schemas.openxmlformats.org/officeDocument/2006/relationships/hyperlink" Target="http://webarchive.nationalarchives.gov.uk/20110202093118/http:/nationalstrategies.standards.dcsf.gov.uk/primaryframework/literacy/planning/Year6/Nonfiction/unit1/" TargetMode="External"/><Relationship Id="rId87" Type="http://schemas.openxmlformats.org/officeDocument/2006/relationships/hyperlink" Target="http://webarchive.nationalarchives.gov.uk/20110202093118/http:/nationalstrategies.standards.dcsf.gov.uk/primaryframework/literacy/planning/Year6/rev/unit3/" TargetMode="External"/><Relationship Id="rId5" Type="http://schemas.openxmlformats.org/officeDocument/2006/relationships/webSettings" Target="webSettings.xml"/><Relationship Id="rId61" Type="http://schemas.openxmlformats.org/officeDocument/2006/relationships/hyperlink" Target="http://webarchive.nationalarchives.gov.uk/20110202093118/http:/nationalstrategies.standards.dcsf.gov.uk/primaryframework/literacy/planning/Year5/Narrativestories/unit6/" TargetMode="External"/><Relationship Id="rId82" Type="http://schemas.openxmlformats.org/officeDocument/2006/relationships/hyperlink" Target="http://webarchive.nationalarchives.gov.uk/20110202093118/http:/nationalstrategies.standards.dcsf.gov.uk/primaryframework/literacy/planning/Year6/Nonfiction/unit4/" TargetMode="External"/><Relationship Id="rId90" Type="http://schemas.openxmlformats.org/officeDocument/2006/relationships/hyperlink" Target="http://webarchive.nationalarchives.gov.uk/20110202093118/http:/nationalstrategies.standards.dcsf.gov.uk/node/18443" TargetMode="External"/><Relationship Id="rId19" Type="http://schemas.openxmlformats.org/officeDocument/2006/relationships/hyperlink" Target="http://webarchive.nationalarchives.gov.uk/20110202093118/http:/nationalstrategies.standards.dcsf.gov.uk/node/18805" TargetMode="External"/><Relationship Id="rId14" Type="http://schemas.openxmlformats.org/officeDocument/2006/relationships/hyperlink" Target="http://webarchive.nationalarchives.gov.uk/20110202093118/http:/nationalstrategies.standards.dcsf.gov.uk/primaryframework/literacy/planning/Year1/Nonfiction/unit5/" TargetMode="External"/><Relationship Id="rId22" Type="http://schemas.openxmlformats.org/officeDocument/2006/relationships/hyperlink" Target="http://webarchive.nationalarchives.gov.uk/20110202093118/http:/nationalstrategies.standards.dcsf.gov.uk/node/20537" TargetMode="External"/><Relationship Id="rId27" Type="http://schemas.openxmlformats.org/officeDocument/2006/relationships/hyperlink" Target="http://webarchive.nationalarchives.gov.uk/20110202093118/http:/nationalstrategies.standards.dcsf.gov.uk/primaryframework/literacy/planning/Year2/Nonfiction/unit4/" TargetMode="External"/><Relationship Id="rId30" Type="http://schemas.openxmlformats.org/officeDocument/2006/relationships/hyperlink" Target="http://webarchive.nationalarchives.gov.uk/20110202093118/http:/nationalstrategies.standards.dcsf.gov.uk/node/18312" TargetMode="External"/><Relationship Id="rId35" Type="http://schemas.openxmlformats.org/officeDocument/2006/relationships/hyperlink" Target="http://webarchive.nationalarchives.gov.uk/20110202093118/http:/nationalstrategies.standards.dcsf.gov.uk/primaryframework/literacy/planning/Year3/Narrativestories/unit4/" TargetMode="External"/><Relationship Id="rId43" Type="http://schemas.openxmlformats.org/officeDocument/2006/relationships/hyperlink" Target="http://webarchive.nationalarchives.gov.uk/20110202093118/http:/nationalstrategies.standards.dcsf.gov.uk/primaryframework/literacy/planning/Year4/Narrativestories/unit1/" TargetMode="External"/><Relationship Id="rId48" Type="http://schemas.openxmlformats.org/officeDocument/2006/relationships/hyperlink" Target="http://webarchive.nationalarchives.gov.uk/20110202093118/http:/nationalstrategies.standards.dcsf.gov.uk/primaryframework/literacy/planning/Year4/Nonfiction/unit1/" TargetMode="External"/><Relationship Id="rId56" Type="http://schemas.openxmlformats.org/officeDocument/2006/relationships/hyperlink" Target="http://webarchive.nationalarchives.gov.uk/20110202093118/http:/nationalstrategies.standards.dcsf.gov.uk/primaryframework/literacy/planning/Year5/Narrativestories/unit1/" TargetMode="External"/><Relationship Id="rId64" Type="http://schemas.openxmlformats.org/officeDocument/2006/relationships/hyperlink" Target="http://webarchive.nationalarchives.gov.uk/20110202093118/http:/nationalstrategies.standards.dcsf.gov.uk/node/19956" TargetMode="External"/><Relationship Id="rId69" Type="http://schemas.openxmlformats.org/officeDocument/2006/relationships/hyperlink" Target="http://webarchive.nationalarchives.gov.uk/20110202093118/http:/nationalstrategies.standards.dcsf.gov.uk/node/18991" TargetMode="External"/><Relationship Id="rId77" Type="http://schemas.openxmlformats.org/officeDocument/2006/relationships/hyperlink" Target="http://webarchive.nationalarchives.gov.uk/20110202093118/http:/nationalstrategies.standards.dcsf.gov.uk/primaryframework/literacy/planning/Year6/Narrativestories/unit4/" TargetMode="External"/><Relationship Id="rId8" Type="http://schemas.openxmlformats.org/officeDocument/2006/relationships/hyperlink" Target="http://webarchive.nationalarchives.gov.uk/20110202093118/http:/nationalstrategies.standards.dcsf.gov.uk/primaryframework/literacy/planning/Year1/Narrativestories/unit3/" TargetMode="External"/><Relationship Id="rId51" Type="http://schemas.openxmlformats.org/officeDocument/2006/relationships/hyperlink" Target="http://webarchive.nationalarchives.gov.uk/20110202093118/http:/nationalstrategies.standards.dcsf.gov.uk/node/19487" TargetMode="External"/><Relationship Id="rId72" Type="http://schemas.openxmlformats.org/officeDocument/2006/relationships/hyperlink" Target="http://webarchive.nationalarchives.gov.uk/20110202093118/http:/nationalstrategies.standards.dcsf.gov.uk/node/18648" TargetMode="External"/><Relationship Id="rId80" Type="http://schemas.openxmlformats.org/officeDocument/2006/relationships/hyperlink" Target="http://webarchive.nationalarchives.gov.uk/20110202093118/http:/nationalstrategies.standards.dcsf.gov.uk/primaryframework/literacy/planning/Year6/Nonfiction/unit2/" TargetMode="External"/><Relationship Id="rId85" Type="http://schemas.openxmlformats.org/officeDocument/2006/relationships/hyperlink" Target="http://webarchive.nationalarchives.gov.uk/20110202093118/http:/nationalstrategies.standards.dcsf.gov.uk/primaryframework/literacy/planning/Year6/rev/unit1/"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ebarchive.nationalarchives.gov.uk/20110202093118/http:/nationalstrategies.standards.dcsf.gov.uk/primaryframework/literacy/planning/Year1/Nonfiction/unit3/" TargetMode="External"/><Relationship Id="rId17" Type="http://schemas.openxmlformats.org/officeDocument/2006/relationships/hyperlink" Target="http://webarchive.nationalarchives.gov.uk/20110202093118/http:/nationalstrategies.standards.dcsf.gov.uk/node/18736" TargetMode="External"/><Relationship Id="rId25" Type="http://schemas.openxmlformats.org/officeDocument/2006/relationships/hyperlink" Target="http://webarchive.nationalarchives.gov.uk/20110202093118/http:/nationalstrategies.standards.dcsf.gov.uk/primaryframework/literacy/planning/Year2/Nonfiction/unit2/" TargetMode="External"/><Relationship Id="rId33" Type="http://schemas.openxmlformats.org/officeDocument/2006/relationships/hyperlink" Target="http://webarchive.nationalarchives.gov.uk/20110202093118/http:/nationalstrategies.standards.dcsf.gov.uk/primaryframework/literacy/planning/Year3/Narrativestories/unit2/" TargetMode="External"/><Relationship Id="rId38" Type="http://schemas.openxmlformats.org/officeDocument/2006/relationships/hyperlink" Target="http://webarchive.nationalarchives.gov.uk/20110202093118/http:/nationalstrategies.standards.dcsf.gov.uk/primaryframework/literacy/planning/Year3/Nonfiction/unit2/" TargetMode="External"/><Relationship Id="rId46" Type="http://schemas.openxmlformats.org/officeDocument/2006/relationships/hyperlink" Target="http://webarchive.nationalarchives.gov.uk/20110202093118/http:/nationalstrategies.standards.dcsf.gov.uk/node/20259" TargetMode="External"/><Relationship Id="rId59" Type="http://schemas.openxmlformats.org/officeDocument/2006/relationships/hyperlink" Target="http://webarchive.nationalarchives.gov.uk/20110202093118/http:/nationalstrategies.standards.dcsf.gov.uk/node/18519" TargetMode="External"/><Relationship Id="rId67" Type="http://schemas.openxmlformats.org/officeDocument/2006/relationships/hyperlink" Target="http://webarchive.nationalarchives.gov.uk/20110202093118/http:/nationalstrategies.standards.dcsf.gov.uk/primaryframework/literacy/planning/Year5/Poetry/unit2/" TargetMode="External"/><Relationship Id="rId20" Type="http://schemas.openxmlformats.org/officeDocument/2006/relationships/hyperlink" Target="http://webarchive.nationalarchives.gov.uk/20110202093118/http:/nationalstrategies.standards.dcsf.gov.uk/node/18477" TargetMode="External"/><Relationship Id="rId41" Type="http://schemas.openxmlformats.org/officeDocument/2006/relationships/hyperlink" Target="http://webarchive.nationalarchives.gov.uk/20110202093118/http:/nationalstrategies.standards.dcsf.gov.uk/primaryframework/literacy/planning/Year3/Poetry/unit2/" TargetMode="External"/><Relationship Id="rId54" Type="http://schemas.openxmlformats.org/officeDocument/2006/relationships/hyperlink" Target="http://webarchive.nationalarchives.gov.uk/20110202093118/http:/nationalstrategies.standards.dcsf.gov.uk/primaryframework/literacy/planning/Year4/Poetry/unit1/" TargetMode="External"/><Relationship Id="rId62" Type="http://schemas.openxmlformats.org/officeDocument/2006/relationships/hyperlink" Target="http://webarchive.nationalarchives.gov.uk/20110202093118/http:/nationalstrategies.standards.dcsf.gov.uk/primaryframework/literacy/planning/Year5/Nonfiction/unit1/" TargetMode="External"/><Relationship Id="rId70" Type="http://schemas.openxmlformats.org/officeDocument/2006/relationships/hyperlink" Target="http://webarchive.nationalarchives.gov.uk/20110202093118/http:/nationalstrategies.standards.dcsf.gov.uk/node/18654" TargetMode="External"/><Relationship Id="rId75" Type="http://schemas.openxmlformats.org/officeDocument/2006/relationships/hyperlink" Target="http://webarchive.nationalarchives.gov.uk/20110202093118/http:/nationalstrategies.standards.dcsf.gov.uk/primaryframework/literacy/planning/Year6/Narrativestories/unit2/" TargetMode="External"/><Relationship Id="rId83" Type="http://schemas.openxmlformats.org/officeDocument/2006/relationships/hyperlink" Target="http://webarchive.nationalarchives.gov.uk/20110202093118/http:/nationalstrategies.standards.dcsf.gov.uk/primaryframework/literacy/planning/Year6/Poetry/unit1/" TargetMode="External"/><Relationship Id="rId88" Type="http://schemas.openxmlformats.org/officeDocument/2006/relationships/hyperlink" Target="http://webarchive.nationalarchives.gov.uk/20110202093118/http:/nationalstrategies.standards.dcsf.gov.uk/node/18991" TargetMode="External"/><Relationship Id="rId91" Type="http://schemas.openxmlformats.org/officeDocument/2006/relationships/hyperlink" Target="http://webarchive.nationalarchives.gov.uk/20110202093118/http:/nationalstrategies.standards.dcsf.gov.uk/node/18648" TargetMode="External"/><Relationship Id="rId1" Type="http://schemas.openxmlformats.org/officeDocument/2006/relationships/numbering" Target="numbering.xml"/><Relationship Id="rId6" Type="http://schemas.openxmlformats.org/officeDocument/2006/relationships/hyperlink" Target="http://webarchive.nationalarchives.gov.uk/20110202093118/http:/nationalstrategies.standards.dcsf.gov.uk/primaryframework/literacy/planning/Year1/Narrativestories/unit1/" TargetMode="External"/><Relationship Id="rId15" Type="http://schemas.openxmlformats.org/officeDocument/2006/relationships/hyperlink" Target="http://webarchive.nationalarchives.gov.uk/20110202093118/http:/nationalstrategies.standards.dcsf.gov.uk/primaryframework/literacy/planning/Year1/Poetry/unit1/" TargetMode="External"/><Relationship Id="rId23" Type="http://schemas.openxmlformats.org/officeDocument/2006/relationships/hyperlink" Target="http://webarchive.nationalarchives.gov.uk/20110202093118/http:/nationalstrategies.standards.dcsf.gov.uk/primaryframework/literacy/planning/Year2/Narrativestories/unit4/" TargetMode="External"/><Relationship Id="rId28" Type="http://schemas.openxmlformats.org/officeDocument/2006/relationships/hyperlink" Target="http://webarchive.nationalarchives.gov.uk/20110202093118/http:/nationalstrategies.standards.dcsf.gov.uk/primaryframework/literacy/planning/Year2/Poetry/unit1/" TargetMode="External"/><Relationship Id="rId36" Type="http://schemas.openxmlformats.org/officeDocument/2006/relationships/hyperlink" Target="http://webarchive.nationalarchives.gov.uk/20110202093118/http:/nationalstrategies.standards.dcsf.gov.uk/node/20269" TargetMode="External"/><Relationship Id="rId49" Type="http://schemas.openxmlformats.org/officeDocument/2006/relationships/hyperlink" Target="http://webarchive.nationalarchives.gov.uk/20110202093118/http:/nationalstrategies.standards.dcsf.gov.uk/node/19487" TargetMode="External"/><Relationship Id="rId57" Type="http://schemas.openxmlformats.org/officeDocument/2006/relationships/hyperlink" Target="http://webarchive.nationalarchives.gov.uk/20110202093118/http:/nationalstrategies.standards.dcsf.gov.uk/primaryframework/literacy/planning/Year5/Narrativestories/unit2/" TargetMode="External"/><Relationship Id="rId10" Type="http://schemas.openxmlformats.org/officeDocument/2006/relationships/hyperlink" Target="http://webarchive.nationalarchives.gov.uk/20110202093118/http:/nationalstrategies.standards.dcsf.gov.uk/primaryframework/literacy/planning/Year1/Nonfiction/unit1/" TargetMode="External"/><Relationship Id="rId31" Type="http://schemas.openxmlformats.org/officeDocument/2006/relationships/hyperlink" Target="http://webarchive.nationalarchives.gov.uk/20110202093118/http:/nationalstrategies.standards.dcsf.gov.uk/primaryframework/literacy/planning/Year2/text-based/looking/" TargetMode="External"/><Relationship Id="rId44" Type="http://schemas.openxmlformats.org/officeDocument/2006/relationships/hyperlink" Target="http://webarchive.nationalarchives.gov.uk/20110202093118/http:/nationalstrategies.standards.dcsf.gov.uk/primaryframework/literacy/planning/Year4/Narrativestories/unit2/" TargetMode="External"/><Relationship Id="rId52" Type="http://schemas.openxmlformats.org/officeDocument/2006/relationships/hyperlink" Target="http://webarchive.nationalarchives.gov.uk/20110202093118/http:/nationalstrategies.standards.dcsf.gov.uk/node/18933" TargetMode="External"/><Relationship Id="rId60" Type="http://schemas.openxmlformats.org/officeDocument/2006/relationships/hyperlink" Target="http://webarchive.nationalarchives.gov.uk/20110202093118/http:/nationalstrategies.standards.dcsf.gov.uk/primaryframework/literacy/planning/Year5/Narrativestories/unit5/" TargetMode="External"/><Relationship Id="rId65" Type="http://schemas.openxmlformats.org/officeDocument/2006/relationships/hyperlink" Target="http://webarchive.nationalarchives.gov.uk/20110202093118/http:/nationalstrategies.standards.dcsf.gov.uk/node/20418" TargetMode="External"/><Relationship Id="rId73" Type="http://schemas.openxmlformats.org/officeDocument/2006/relationships/hyperlink" Target="http://webarchive.nationalarchives.gov.uk/20110202093118/http:/nationalstrategies.standards.dcsf.gov.uk/node/19046" TargetMode="External"/><Relationship Id="rId78" Type="http://schemas.openxmlformats.org/officeDocument/2006/relationships/hyperlink" Target="http://webarchive.nationalarchives.gov.uk/20110202093118/http:/nationalstrategies.standards.dcsf.gov.uk/node/20418" TargetMode="External"/><Relationship Id="rId81" Type="http://schemas.openxmlformats.org/officeDocument/2006/relationships/hyperlink" Target="http://webarchive.nationalarchives.gov.uk/20110202093118/http:/nationalstrategies.standards.dcsf.gov.uk/primaryframework/literacy/planning/Year6/Nonfiction/unit3/" TargetMode="External"/><Relationship Id="rId86" Type="http://schemas.openxmlformats.org/officeDocument/2006/relationships/hyperlink" Target="http://webarchive.nationalarchives.gov.uk/20110202093118/http:/nationalstrategies.standards.dcsf.gov.uk/primaryframework/literacy/planning/Year6/rev/unit2/"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rchive.nationalarchives.gov.uk/20110202093118/http:/nationalstrategies.standards.dcsf.gov.uk/primaryframework/literacy/planning/Year1/Narrativestories/uni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3853</Words>
  <Characters>21963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Williams</dc:creator>
  <cp:lastModifiedBy>Maureen Lewis</cp:lastModifiedBy>
  <cp:revision>2</cp:revision>
  <cp:lastPrinted>2013-07-02T11:55:00Z</cp:lastPrinted>
  <dcterms:created xsi:type="dcterms:W3CDTF">2013-11-25T14:28:00Z</dcterms:created>
  <dcterms:modified xsi:type="dcterms:W3CDTF">2013-11-25T14:28:00Z</dcterms:modified>
</cp:coreProperties>
</file>